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2FF" w:rsidRPr="00C30237" w:rsidRDefault="00107BD8" w:rsidP="00ED107D">
      <w:pPr>
        <w:spacing w:line="240" w:lineRule="auto"/>
        <w:jc w:val="center"/>
      </w:pPr>
      <w:proofErr w:type="spellStart"/>
      <w:r>
        <w:rPr>
          <w:lang w:val="fr-FR"/>
        </w:rPr>
        <w:t>Risk</w:t>
      </w:r>
      <w:proofErr w:type="spellEnd"/>
      <w:r>
        <w:rPr>
          <w:lang w:val="fr-FR"/>
        </w:rPr>
        <w:t xml:space="preserve"> </w:t>
      </w:r>
      <w:proofErr w:type="spellStart"/>
      <w:r>
        <w:rPr>
          <w:lang w:val="fr-FR"/>
        </w:rPr>
        <w:t>taking</w:t>
      </w:r>
      <w:proofErr w:type="spellEnd"/>
      <w:r>
        <w:rPr>
          <w:lang w:val="fr-FR"/>
        </w:rPr>
        <w:t xml:space="preserve"> </w:t>
      </w:r>
      <w:r>
        <w:t>in brinkmanship</w:t>
      </w:r>
    </w:p>
    <w:p w:rsidR="00BF22FF" w:rsidRPr="00C30237" w:rsidRDefault="00BF22FF" w:rsidP="00ED107D">
      <w:pPr>
        <w:spacing w:line="240" w:lineRule="auto"/>
      </w:pPr>
    </w:p>
    <w:p w:rsidR="00BF22FF" w:rsidRPr="00C30237" w:rsidRDefault="00BF22FF" w:rsidP="00ED107D">
      <w:pPr>
        <w:spacing w:line="240" w:lineRule="auto"/>
      </w:pPr>
    </w:p>
    <w:p w:rsidR="00BF22FF" w:rsidRPr="00C30237" w:rsidRDefault="00BF22FF" w:rsidP="00ED107D">
      <w:pPr>
        <w:spacing w:line="240" w:lineRule="auto"/>
      </w:pPr>
    </w:p>
    <w:p w:rsidR="00BF22FF" w:rsidRPr="00C30237" w:rsidRDefault="00BF22FF" w:rsidP="00ED107D">
      <w:pPr>
        <w:spacing w:line="240" w:lineRule="auto"/>
      </w:pPr>
    </w:p>
    <w:p w:rsidR="00BF22FF" w:rsidRPr="00C30237" w:rsidRDefault="00BF22FF" w:rsidP="00ED107D">
      <w:pPr>
        <w:spacing w:line="240" w:lineRule="auto"/>
      </w:pPr>
      <w:r w:rsidRPr="00C30237">
        <w:t>Philippe Chassy</w:t>
      </w:r>
    </w:p>
    <w:p w:rsidR="00BF22FF" w:rsidRPr="00C30237" w:rsidRDefault="00BF22FF" w:rsidP="00ED107D">
      <w:pPr>
        <w:spacing w:line="240" w:lineRule="auto"/>
      </w:pPr>
      <w:r w:rsidRPr="00C30237">
        <w:t>Mathematical Cognition Research Group</w:t>
      </w:r>
    </w:p>
    <w:p w:rsidR="00BF22FF" w:rsidRPr="00C30237" w:rsidRDefault="00BF22FF" w:rsidP="00ED107D">
      <w:pPr>
        <w:spacing w:line="240" w:lineRule="auto"/>
      </w:pPr>
      <w:r w:rsidRPr="00C30237">
        <w:t>Department of Psychology</w:t>
      </w:r>
    </w:p>
    <w:p w:rsidR="00BF22FF" w:rsidRPr="00C30237" w:rsidRDefault="00BF22FF" w:rsidP="00ED107D">
      <w:pPr>
        <w:spacing w:line="240" w:lineRule="auto"/>
      </w:pPr>
      <w:r w:rsidRPr="00C30237">
        <w:t>Liverpool Hope University</w:t>
      </w:r>
    </w:p>
    <w:p w:rsidR="00BF22FF" w:rsidRPr="00C30237" w:rsidRDefault="00BF22FF" w:rsidP="00ED107D">
      <w:pPr>
        <w:spacing w:line="240" w:lineRule="auto"/>
      </w:pPr>
    </w:p>
    <w:p w:rsidR="00BF22FF" w:rsidRPr="00C30237" w:rsidRDefault="00BF22FF" w:rsidP="00ED107D">
      <w:pPr>
        <w:spacing w:line="240" w:lineRule="auto"/>
      </w:pPr>
    </w:p>
    <w:p w:rsidR="00BF22FF" w:rsidRPr="00C30237" w:rsidRDefault="00BF22FF" w:rsidP="00ED107D">
      <w:pPr>
        <w:spacing w:line="240" w:lineRule="auto"/>
      </w:pPr>
    </w:p>
    <w:p w:rsidR="00BF22FF" w:rsidRPr="00C30237" w:rsidRDefault="00BF22FF" w:rsidP="00ED107D">
      <w:pPr>
        <w:spacing w:line="240" w:lineRule="auto"/>
      </w:pPr>
    </w:p>
    <w:p w:rsidR="00BF22FF" w:rsidRPr="00C30237" w:rsidRDefault="00BF22FF" w:rsidP="00ED107D">
      <w:pPr>
        <w:spacing w:line="240" w:lineRule="auto"/>
      </w:pPr>
    </w:p>
    <w:p w:rsidR="00BF22FF" w:rsidRPr="00C30237" w:rsidRDefault="00BF22FF" w:rsidP="00ED107D">
      <w:pPr>
        <w:spacing w:line="240" w:lineRule="auto"/>
      </w:pPr>
      <w:r w:rsidRPr="00C30237">
        <w:t>Address correspondence to:</w:t>
      </w:r>
    </w:p>
    <w:p w:rsidR="00BF22FF" w:rsidRPr="00C30237" w:rsidRDefault="00BF22FF" w:rsidP="00ED107D">
      <w:pPr>
        <w:spacing w:line="240" w:lineRule="auto"/>
      </w:pPr>
      <w:r w:rsidRPr="00C30237">
        <w:t>Dr Philippe Chassy</w:t>
      </w:r>
    </w:p>
    <w:p w:rsidR="00BF22FF" w:rsidRPr="00C30237" w:rsidRDefault="00BF22FF" w:rsidP="00ED107D">
      <w:pPr>
        <w:spacing w:line="240" w:lineRule="auto"/>
      </w:pPr>
      <w:r w:rsidRPr="00C30237">
        <w:t>HCA building, Office EW028</w:t>
      </w:r>
    </w:p>
    <w:p w:rsidR="00BF22FF" w:rsidRPr="00C30237" w:rsidRDefault="00BF22FF" w:rsidP="00ED107D">
      <w:pPr>
        <w:spacing w:line="240" w:lineRule="auto"/>
      </w:pPr>
      <w:r w:rsidRPr="00C30237">
        <w:t>Department of Psychology, Liverpool Hope University</w:t>
      </w:r>
    </w:p>
    <w:p w:rsidR="00BF22FF" w:rsidRPr="00C30237" w:rsidRDefault="00BF22FF" w:rsidP="00ED107D">
      <w:pPr>
        <w:spacing w:line="240" w:lineRule="auto"/>
      </w:pPr>
      <w:r w:rsidRPr="00C30237">
        <w:t>Liverpool, Merseyside, L16 9JD</w:t>
      </w:r>
    </w:p>
    <w:p w:rsidR="00BF22FF" w:rsidRPr="00C30237" w:rsidRDefault="00BF22FF" w:rsidP="00ED107D">
      <w:pPr>
        <w:spacing w:line="240" w:lineRule="auto"/>
      </w:pPr>
      <w:r w:rsidRPr="00C30237">
        <w:t>United Kingdom</w:t>
      </w:r>
    </w:p>
    <w:p w:rsidR="00BF22FF" w:rsidRPr="00C30237" w:rsidRDefault="00BF22FF" w:rsidP="00ED107D">
      <w:pPr>
        <w:spacing w:line="240" w:lineRule="auto"/>
      </w:pPr>
      <w:r w:rsidRPr="00C30237">
        <w:t>Phone: +44 (0) 151 291 3508</w:t>
      </w:r>
    </w:p>
    <w:p w:rsidR="00BF22FF" w:rsidRPr="00C30237" w:rsidRDefault="00BF22FF" w:rsidP="00ED107D">
      <w:pPr>
        <w:spacing w:line="240" w:lineRule="auto"/>
      </w:pPr>
      <w:r w:rsidRPr="00C30237">
        <w:t>Email: ChassyP@hope.ac.uk</w:t>
      </w:r>
    </w:p>
    <w:p w:rsidR="00BF22FF" w:rsidRPr="00C30237" w:rsidRDefault="00BF22FF" w:rsidP="00ED107D">
      <w:pPr>
        <w:spacing w:line="240" w:lineRule="auto"/>
      </w:pPr>
    </w:p>
    <w:p w:rsidR="00BF22FF" w:rsidRPr="00C30237" w:rsidRDefault="00BF22FF" w:rsidP="00ED107D">
      <w:pPr>
        <w:spacing w:line="240" w:lineRule="auto"/>
      </w:pPr>
    </w:p>
    <w:p w:rsidR="00FF629A" w:rsidRPr="00C30237" w:rsidRDefault="00FF629A" w:rsidP="00ED107D">
      <w:pPr>
        <w:spacing w:line="240" w:lineRule="auto"/>
        <w:ind w:firstLine="0"/>
        <w:rPr>
          <w:b/>
        </w:rPr>
      </w:pPr>
      <w:r w:rsidRPr="00C30237">
        <w:rPr>
          <w:b/>
        </w:rPr>
        <w:br w:type="page"/>
      </w:r>
    </w:p>
    <w:p w:rsidR="00BF22FF" w:rsidRPr="00C30237" w:rsidRDefault="00BF22FF" w:rsidP="00ED107D">
      <w:pPr>
        <w:spacing w:line="240" w:lineRule="auto"/>
        <w:rPr>
          <w:b/>
        </w:rPr>
      </w:pPr>
      <w:r w:rsidRPr="00C30237">
        <w:rPr>
          <w:b/>
        </w:rPr>
        <w:lastRenderedPageBreak/>
        <w:t>Abstract</w:t>
      </w:r>
    </w:p>
    <w:p w:rsidR="00BF22FF" w:rsidRPr="00C30237" w:rsidRDefault="00BF22FF" w:rsidP="00ED107D">
      <w:pPr>
        <w:spacing w:line="240" w:lineRule="auto"/>
      </w:pPr>
    </w:p>
    <w:p w:rsidR="0063478A" w:rsidRPr="00C30237" w:rsidRDefault="0063478A" w:rsidP="00ED107D">
      <w:pPr>
        <w:spacing w:line="240" w:lineRule="auto"/>
      </w:pPr>
      <w:r w:rsidRPr="00C30237">
        <w:t>Judgement and decision making are essential functions of the cognitive system.</w:t>
      </w:r>
      <w:r w:rsidR="001B7793" w:rsidRPr="00C30237">
        <w:t xml:space="preserve"> The present paper </w:t>
      </w:r>
      <w:r w:rsidR="00B71570" w:rsidRPr="00C30237">
        <w:t xml:space="preserve">exposes key </w:t>
      </w:r>
      <w:r w:rsidR="003E1479" w:rsidRPr="00C30237">
        <w:t>elements o</w:t>
      </w:r>
      <w:r w:rsidR="00B71570" w:rsidRPr="00C30237">
        <w:t xml:space="preserve">f the psychological theory </w:t>
      </w:r>
      <w:r w:rsidR="00D669B8" w:rsidRPr="00C30237">
        <w:t xml:space="preserve">which </w:t>
      </w:r>
      <w:r w:rsidR="003E1479" w:rsidRPr="00C30237">
        <w:t xml:space="preserve">best </w:t>
      </w:r>
      <w:r w:rsidR="00B71570" w:rsidRPr="00C30237">
        <w:t>account</w:t>
      </w:r>
      <w:r w:rsidR="00D669B8" w:rsidRPr="00C30237">
        <w:t>s</w:t>
      </w:r>
      <w:r w:rsidR="00B71570" w:rsidRPr="00C30237">
        <w:t xml:space="preserve"> for human decision making. </w:t>
      </w:r>
      <w:r w:rsidR="00D669B8" w:rsidRPr="00C30237">
        <w:t xml:space="preserve">Decision making can be a flawed process. </w:t>
      </w:r>
      <w:r w:rsidR="003E1479" w:rsidRPr="00C30237">
        <w:t>Loss aversion, framing effects,</w:t>
      </w:r>
      <w:r w:rsidR="00B71570" w:rsidRPr="00C30237">
        <w:t xml:space="preserve"> and </w:t>
      </w:r>
      <w:r w:rsidR="006F321A" w:rsidRPr="00C30237">
        <w:t xml:space="preserve">differences </w:t>
      </w:r>
      <w:r w:rsidR="00B71570" w:rsidRPr="00C30237">
        <w:t xml:space="preserve">across individuals are </w:t>
      </w:r>
      <w:r w:rsidR="00D669B8" w:rsidRPr="00C30237">
        <w:t xml:space="preserve">presented </w:t>
      </w:r>
      <w:r w:rsidR="003E1479" w:rsidRPr="00C30237">
        <w:t xml:space="preserve">to </w:t>
      </w:r>
      <w:r w:rsidR="00D669B8" w:rsidRPr="00C30237">
        <w:t xml:space="preserve">highlight </w:t>
      </w:r>
      <w:r w:rsidR="00B71570" w:rsidRPr="00C30237">
        <w:t xml:space="preserve">the irrational aspect of human risk taking. </w:t>
      </w:r>
      <w:r w:rsidR="00126109" w:rsidRPr="00C30237">
        <w:t xml:space="preserve">We reveal evidence </w:t>
      </w:r>
      <w:r w:rsidR="00D669B8" w:rsidRPr="00C30237">
        <w:t xml:space="preserve">of various cognitive distortions as compared to normalised decisions. </w:t>
      </w:r>
      <w:r w:rsidR="00331EA1" w:rsidRPr="00C30237">
        <w:t>It has been shown that e</w:t>
      </w:r>
      <w:r w:rsidR="003E1479" w:rsidRPr="00C30237">
        <w:t xml:space="preserve">xpertise acquisition </w:t>
      </w:r>
      <w:r w:rsidR="00331EA1" w:rsidRPr="00C30237">
        <w:t>can</w:t>
      </w:r>
      <w:r w:rsidR="003E1479" w:rsidRPr="00C30237">
        <w:t xml:space="preserve"> compensate part of the</w:t>
      </w:r>
      <w:r w:rsidR="00B71570" w:rsidRPr="00C30237">
        <w:t xml:space="preserve">se </w:t>
      </w:r>
      <w:r w:rsidR="003E1479" w:rsidRPr="00C30237">
        <w:t xml:space="preserve">cognitive </w:t>
      </w:r>
      <w:r w:rsidR="00B71570" w:rsidRPr="00C30237">
        <w:t xml:space="preserve">distortions. Yet, </w:t>
      </w:r>
      <w:r w:rsidR="003E1479" w:rsidRPr="00C30237">
        <w:t xml:space="preserve">recent evidence shows </w:t>
      </w:r>
      <w:r w:rsidR="00B71570" w:rsidRPr="00C30237">
        <w:t>that</w:t>
      </w:r>
      <w:r w:rsidR="003E1479" w:rsidRPr="00C30237">
        <w:t xml:space="preserve"> </w:t>
      </w:r>
      <w:r w:rsidR="006F321A" w:rsidRPr="00C30237">
        <w:t xml:space="preserve">experts in different civilizations retain </w:t>
      </w:r>
      <w:r w:rsidR="00B71570" w:rsidRPr="00C30237">
        <w:t>civilizational risk propensities</w:t>
      </w:r>
      <w:r w:rsidR="00331EA1" w:rsidRPr="00C30237">
        <w:t>. Such evidence thus challenges the notion that knowledge is sufficient for perfect rationality in decision making; throwing</w:t>
      </w:r>
      <w:r w:rsidR="006F321A" w:rsidRPr="00C30237">
        <w:t xml:space="preserve"> the idea that politics is served by informed individuals making rational decisions under a severe cloud. </w:t>
      </w:r>
      <w:r w:rsidR="00B71570" w:rsidRPr="00C30237">
        <w:t xml:space="preserve">The consequences </w:t>
      </w:r>
      <w:r w:rsidR="003E1479" w:rsidRPr="00C30237">
        <w:t>of flawed human decisions regarding risk</w:t>
      </w:r>
      <w:r w:rsidR="00331EA1" w:rsidRPr="00C30237">
        <w:t xml:space="preserve"> taking</w:t>
      </w:r>
      <w:r w:rsidR="003E1479" w:rsidRPr="00C30237">
        <w:t xml:space="preserve"> </w:t>
      </w:r>
      <w:r w:rsidR="00B71570" w:rsidRPr="00C30237">
        <w:t xml:space="preserve">at a grand scale and by educated individuals is discussed. </w:t>
      </w:r>
      <w:r w:rsidR="004820DB" w:rsidRPr="00C30237">
        <w:t>It is demonstrated that risk tolerance in different civilizations lead</w:t>
      </w:r>
      <w:r w:rsidR="00331EA1" w:rsidRPr="00C30237">
        <w:t>s</w:t>
      </w:r>
      <w:r w:rsidR="004820DB" w:rsidRPr="00C30237">
        <w:t xml:space="preserve"> to different actions</w:t>
      </w:r>
      <w:r w:rsidR="003E1479" w:rsidRPr="00C30237">
        <w:t xml:space="preserve">. </w:t>
      </w:r>
      <w:r w:rsidR="00331EA1" w:rsidRPr="00C30237">
        <w:t xml:space="preserve">This basic phenomenon is used to demonstrate how powerful states may misread potential reactions of less powerful states, which historically, can and has led to costly wars. </w:t>
      </w:r>
      <w:r w:rsidR="003E1479" w:rsidRPr="00C30237">
        <w:t>U</w:t>
      </w:r>
      <w:r w:rsidR="00B71570" w:rsidRPr="00C30237">
        <w:t xml:space="preserve">nderstanding the opponents’ </w:t>
      </w:r>
      <w:r w:rsidR="004820DB" w:rsidRPr="00C30237">
        <w:t>psychology</w:t>
      </w:r>
      <w:r w:rsidR="003E1479" w:rsidRPr="00C30237">
        <w:t xml:space="preserve"> is a well-known factor for chess players</w:t>
      </w:r>
      <w:r w:rsidR="00331EA1" w:rsidRPr="00C30237">
        <w:t>, which, so far, has not been explored</w:t>
      </w:r>
      <w:r w:rsidR="003E1479" w:rsidRPr="00C30237">
        <w:t xml:space="preserve"> </w:t>
      </w:r>
      <w:r w:rsidR="00FF7360" w:rsidRPr="00C30237">
        <w:t xml:space="preserve">much </w:t>
      </w:r>
      <w:r w:rsidR="003E1479" w:rsidRPr="00C30237">
        <w:t xml:space="preserve">in political </w:t>
      </w:r>
      <w:r w:rsidR="00FF7360" w:rsidRPr="00C30237">
        <w:t>psychology</w:t>
      </w:r>
      <w:r w:rsidR="003E1479" w:rsidRPr="00C30237">
        <w:t>.</w:t>
      </w:r>
      <w:r w:rsidR="00B71570" w:rsidRPr="00C30237">
        <w:t xml:space="preserve"> </w:t>
      </w:r>
    </w:p>
    <w:p w:rsidR="00BF22FF" w:rsidRPr="00C30237" w:rsidRDefault="00BF22FF" w:rsidP="00ED107D">
      <w:pPr>
        <w:spacing w:line="240" w:lineRule="auto"/>
      </w:pPr>
    </w:p>
    <w:p w:rsidR="00BF22FF" w:rsidRPr="00C30237" w:rsidRDefault="00BF22FF" w:rsidP="00ED107D">
      <w:pPr>
        <w:spacing w:line="240" w:lineRule="auto"/>
      </w:pPr>
    </w:p>
    <w:p w:rsidR="00BF22FF" w:rsidRPr="00C30237" w:rsidRDefault="00BF22FF" w:rsidP="00ED107D">
      <w:pPr>
        <w:spacing w:line="240" w:lineRule="auto"/>
      </w:pPr>
    </w:p>
    <w:p w:rsidR="00BF22FF" w:rsidRPr="00C30237" w:rsidRDefault="00BF22FF" w:rsidP="00ED107D">
      <w:pPr>
        <w:spacing w:line="240" w:lineRule="auto"/>
      </w:pPr>
    </w:p>
    <w:p w:rsidR="00BF22FF" w:rsidRPr="00C30237" w:rsidRDefault="00BF22FF" w:rsidP="00ED107D">
      <w:pPr>
        <w:spacing w:line="240" w:lineRule="auto"/>
      </w:pPr>
    </w:p>
    <w:p w:rsidR="00BF22FF" w:rsidRPr="00C30237" w:rsidRDefault="00BF22FF" w:rsidP="00ED107D">
      <w:pPr>
        <w:spacing w:line="240" w:lineRule="auto"/>
      </w:pPr>
    </w:p>
    <w:p w:rsidR="00BF22FF" w:rsidRPr="00C30237" w:rsidRDefault="00BF22FF" w:rsidP="00ED107D">
      <w:pPr>
        <w:spacing w:line="240" w:lineRule="auto"/>
      </w:pPr>
    </w:p>
    <w:p w:rsidR="00BF22FF" w:rsidRPr="00C30237" w:rsidRDefault="00BF22FF" w:rsidP="00ED107D">
      <w:pPr>
        <w:spacing w:line="240" w:lineRule="auto"/>
      </w:pPr>
    </w:p>
    <w:p w:rsidR="00BF22FF" w:rsidRPr="00C30237" w:rsidRDefault="00BF22FF" w:rsidP="00ED107D">
      <w:pPr>
        <w:spacing w:line="240" w:lineRule="auto"/>
      </w:pPr>
    </w:p>
    <w:p w:rsidR="00BF22FF" w:rsidRPr="00C30237" w:rsidRDefault="00BF22FF" w:rsidP="00ED107D">
      <w:pPr>
        <w:spacing w:line="240" w:lineRule="auto"/>
      </w:pPr>
    </w:p>
    <w:p w:rsidR="00A25165" w:rsidRPr="00C30237" w:rsidRDefault="00A25165" w:rsidP="00ED107D">
      <w:pPr>
        <w:spacing w:line="240" w:lineRule="auto"/>
        <w:ind w:firstLine="0"/>
      </w:pPr>
      <w:r w:rsidRPr="00C30237">
        <w:br w:type="page"/>
      </w:r>
    </w:p>
    <w:p w:rsidR="008F1D9A" w:rsidRPr="00107BD8" w:rsidRDefault="00107BD8" w:rsidP="00ED107D">
      <w:pPr>
        <w:spacing w:line="240" w:lineRule="auto"/>
        <w:jc w:val="center"/>
        <w:rPr>
          <w:b/>
        </w:rPr>
      </w:pPr>
      <w:proofErr w:type="spellStart"/>
      <w:r w:rsidRPr="00107BD8">
        <w:rPr>
          <w:b/>
          <w:lang w:val="fr-FR"/>
        </w:rPr>
        <w:lastRenderedPageBreak/>
        <w:t>Risk</w:t>
      </w:r>
      <w:proofErr w:type="spellEnd"/>
      <w:r w:rsidRPr="00107BD8">
        <w:rPr>
          <w:b/>
          <w:lang w:val="fr-FR"/>
        </w:rPr>
        <w:t xml:space="preserve"> </w:t>
      </w:r>
      <w:proofErr w:type="spellStart"/>
      <w:r w:rsidRPr="00107BD8">
        <w:rPr>
          <w:b/>
          <w:lang w:val="fr-FR"/>
        </w:rPr>
        <w:t>taking</w:t>
      </w:r>
      <w:proofErr w:type="spellEnd"/>
      <w:r w:rsidRPr="00107BD8">
        <w:rPr>
          <w:b/>
          <w:lang w:val="fr-FR"/>
        </w:rPr>
        <w:t xml:space="preserve"> </w:t>
      </w:r>
      <w:r w:rsidRPr="00107BD8">
        <w:rPr>
          <w:b/>
        </w:rPr>
        <w:t>brinkmanship</w:t>
      </w:r>
    </w:p>
    <w:p w:rsidR="006D15EF" w:rsidRPr="00C30237" w:rsidRDefault="006D15EF" w:rsidP="00ED107D">
      <w:pPr>
        <w:spacing w:line="240" w:lineRule="auto"/>
      </w:pPr>
    </w:p>
    <w:p w:rsidR="0025755E" w:rsidRPr="00C30237" w:rsidRDefault="0025755E" w:rsidP="00ED107D">
      <w:pPr>
        <w:spacing w:line="240" w:lineRule="auto"/>
      </w:pPr>
    </w:p>
    <w:p w:rsidR="00A55EB6" w:rsidRPr="00C30237" w:rsidRDefault="00A55EB6" w:rsidP="00ED107D">
      <w:pPr>
        <w:pStyle w:val="Titre1"/>
        <w:spacing w:line="240" w:lineRule="auto"/>
        <w:rPr>
          <w:color w:val="auto"/>
          <w:szCs w:val="24"/>
        </w:rPr>
      </w:pPr>
      <w:r w:rsidRPr="00C30237">
        <w:rPr>
          <w:color w:val="auto"/>
          <w:szCs w:val="24"/>
        </w:rPr>
        <w:t>Judgement and decision making</w:t>
      </w:r>
    </w:p>
    <w:p w:rsidR="0063478A" w:rsidRPr="00C30237" w:rsidRDefault="004820DB" w:rsidP="00ED107D">
      <w:pPr>
        <w:spacing w:line="240" w:lineRule="auto"/>
      </w:pPr>
      <w:r w:rsidRPr="00C30237">
        <w:t xml:space="preserve">Some decisions such as buying a house or </w:t>
      </w:r>
      <w:r w:rsidR="00126109" w:rsidRPr="00C30237">
        <w:t xml:space="preserve">accepting </w:t>
      </w:r>
      <w:r w:rsidRPr="00C30237">
        <w:t xml:space="preserve">a job </w:t>
      </w:r>
      <w:r w:rsidR="00126109" w:rsidRPr="00C30237">
        <w:t xml:space="preserve">offer </w:t>
      </w:r>
      <w:r w:rsidRPr="00C30237">
        <w:t xml:space="preserve">have deep, long-term consequences. Other decisions, even if they impact only in the short term, are also very important for quality of life; for example, buying a car. Intuitively, we know that decisions are about weighing costs and benefits. Yet, some decisions have costs that are difficult to evaluate. </w:t>
      </w:r>
      <w:r w:rsidR="00126109" w:rsidRPr="00C30237">
        <w:t xml:space="preserve">Regardless, most decisions involve a certain level of risk. Von Neumann and </w:t>
      </w:r>
      <w:proofErr w:type="spellStart"/>
      <w:r w:rsidR="00126109" w:rsidRPr="00C30237">
        <w:t>Morgernstein</w:t>
      </w:r>
      <w:proofErr w:type="spellEnd"/>
      <w:r w:rsidR="00126109" w:rsidRPr="00C30237">
        <w:t xml:space="preserve"> </w:t>
      </w:r>
      <w:r w:rsidR="001B18BA" w:rsidRPr="00C30237">
        <w:fldChar w:fldCharType="begin"/>
      </w:r>
      <w:r w:rsidR="00C30237" w:rsidRPr="00C30237">
        <w:instrText xml:space="preserve"> ADDIN EN.CITE &lt;EndNote&gt;&lt;Cite ExcludeAuth="1"&gt;&lt;Year&gt;2007&lt;/Year&gt;&lt;RecNum&gt;95&lt;/RecNum&gt;&lt;record&gt;&lt;rec-number&gt;95&lt;/rec-number&gt;&lt;foreign-keys&gt;&lt;key app="EN" db-id="a929rv9wnff5wte00x4xz5v32szzspar50ze"&gt;95&lt;/key&gt;&lt;/foreign-keys&gt;&lt;ref-type name="Book"&gt;6&lt;/ref-type&gt;&lt;contributors&gt;&lt;authors&gt;&lt;author&gt;Von Neumann, J.&lt;/author&gt;&lt;author&gt;Morgenstern, O.&lt;/author&gt;&lt;/authors&gt;&lt;/contributors&gt;&lt;titles&gt;&lt;title&gt;Theory of games and economic behavior&lt;/title&gt;&lt;/titles&gt;&lt;dates&gt;&lt;year&gt;2007&lt;/year&gt;&lt;/dates&gt;&lt;publisher&gt; Princeton university press&lt;/publisher&gt;&lt;urls&gt;&lt;/urls&gt;&lt;/record&gt;&lt;/Cite&gt;&lt;/EndNote&gt;</w:instrText>
      </w:r>
      <w:r w:rsidR="001B18BA" w:rsidRPr="00C30237">
        <w:fldChar w:fldCharType="separate"/>
      </w:r>
      <w:r w:rsidR="006822EE" w:rsidRPr="00C30237">
        <w:rPr>
          <w:noProof/>
        </w:rPr>
        <w:t>[1]</w:t>
      </w:r>
      <w:r w:rsidR="001B18BA" w:rsidRPr="00C30237">
        <w:fldChar w:fldCharType="end"/>
      </w:r>
      <w:r w:rsidR="00126109" w:rsidRPr="00C30237">
        <w:t xml:space="preserve"> formalised decision making under risk; putting forth a mathematical procedure of how decisions should be made</w:t>
      </w:r>
      <w:r w:rsidR="00CD2C60" w:rsidRPr="00C30237">
        <w:t xml:space="preserve">. </w:t>
      </w:r>
      <w:r w:rsidR="00536E5B" w:rsidRPr="00C30237">
        <w:t xml:space="preserve">For the psychologist, </w:t>
      </w:r>
      <w:r w:rsidR="00126109" w:rsidRPr="00C30237">
        <w:t xml:space="preserve">theirs </w:t>
      </w:r>
      <w:r w:rsidR="00536E5B" w:rsidRPr="00C30237">
        <w:t>is a prescriptive theory</w:t>
      </w:r>
      <w:r w:rsidR="006D15EF" w:rsidRPr="00C30237">
        <w:t xml:space="preserve"> that does not reflect human thinking but that can be used to </w:t>
      </w:r>
      <w:r w:rsidR="0019229C" w:rsidRPr="00C30237">
        <w:t xml:space="preserve">highlight when </w:t>
      </w:r>
      <w:r w:rsidR="006D15EF" w:rsidRPr="00C30237">
        <w:t>human cognition is not optimal</w:t>
      </w:r>
      <w:r w:rsidR="00536E5B" w:rsidRPr="00C30237">
        <w:t xml:space="preserve">. </w:t>
      </w:r>
      <w:r w:rsidR="00CD2C60" w:rsidRPr="00C30237">
        <w:t>The prospect theory</w:t>
      </w:r>
      <w:r w:rsidR="0019229C" w:rsidRPr="00C30237">
        <w:t>,</w:t>
      </w:r>
      <w:r w:rsidR="00CD2C60" w:rsidRPr="00C30237">
        <w:t xml:space="preserve"> </w:t>
      </w:r>
      <w:r w:rsidR="006822EE" w:rsidRPr="00C30237">
        <w:t>a psycholog</w:t>
      </w:r>
      <w:r w:rsidR="00126109" w:rsidRPr="00C30237">
        <w:t>ical</w:t>
      </w:r>
      <w:r w:rsidR="006822EE" w:rsidRPr="00C30237">
        <w:t xml:space="preserve"> theory </w:t>
      </w:r>
      <w:r w:rsidR="00CD2C60" w:rsidRPr="00C30237">
        <w:t>developed at the end of the 70s</w:t>
      </w:r>
      <w:r w:rsidR="006822EE" w:rsidRPr="00C30237">
        <w:t xml:space="preserve"> by </w:t>
      </w:r>
      <w:proofErr w:type="spellStart"/>
      <w:r w:rsidR="006822EE" w:rsidRPr="00C30237">
        <w:t>Kahneman</w:t>
      </w:r>
      <w:proofErr w:type="spellEnd"/>
      <w:r w:rsidR="006822EE" w:rsidRPr="00C30237">
        <w:t xml:space="preserve"> and </w:t>
      </w:r>
      <w:proofErr w:type="spellStart"/>
      <w:r w:rsidR="006822EE" w:rsidRPr="00C30237">
        <w:t>Tversky</w:t>
      </w:r>
      <w:proofErr w:type="spellEnd"/>
      <w:r w:rsidR="0019229C" w:rsidRPr="00C30237">
        <w:t>,</w:t>
      </w:r>
      <w:r w:rsidR="00CD2C60" w:rsidRPr="00C30237">
        <w:t xml:space="preserve"> has been dominating the research scene since its creation</w:t>
      </w:r>
      <w:r w:rsidR="0063478A" w:rsidRPr="00C30237">
        <w:t xml:space="preserve"> </w:t>
      </w:r>
      <w:r w:rsidR="001B18BA" w:rsidRPr="00C30237">
        <w:fldChar w:fldCharType="begin"/>
      </w:r>
      <w:r w:rsidR="00C30237" w:rsidRPr="00C30237">
        <w:instrText xml:space="preserve"> ADDIN EN.CITE &lt;EndNote&gt;&lt;Cite&gt;&lt;Author&gt;Kahneman&lt;/Author&gt;&lt;Year&gt;1979&lt;/Year&gt;&lt;RecNum&gt;82&lt;/RecNum&gt;&lt;record&gt;&lt;rec-number&gt;82&lt;/rec-number&gt;&lt;foreign-keys&gt;&lt;key app="EN" db-id="a929rv9wnff5wte00x4xz5v32szzspar50ze"&gt;82&lt;/key&gt;&lt;/foreign-keys&gt;&lt;ref-type name="Journal Article"&gt;17&lt;/ref-type&gt;&lt;contributors&gt;&lt;authors&gt;&lt;author&gt;Kahneman, D.&lt;/author&gt;&lt;author&gt;Tversky, A.&lt;/author&gt;&lt;/authors&gt;&lt;/contributors&gt;&lt;titles&gt;&lt;title&gt;Prospect theory: an analysis of decisions under risk.&lt;/title&gt;&lt;secondary-title&gt;Econometrica&lt;/secondary-title&gt;&lt;/titles&gt;&lt;periodical&gt;&lt;full-title&gt;Econometrica&lt;/full-title&gt;&lt;/periodical&gt;&lt;pages&gt;263-291&lt;/pages&gt;&lt;volume&gt;47&lt;/volume&gt;&lt;dates&gt;&lt;year&gt;1979&lt;/year&gt;&lt;/dates&gt;&lt;urls&gt;&lt;/urls&gt;&lt;/record&gt;&lt;/Cite&gt;&lt;/EndNote&gt;</w:instrText>
      </w:r>
      <w:r w:rsidR="001B18BA" w:rsidRPr="00C30237">
        <w:fldChar w:fldCharType="separate"/>
      </w:r>
      <w:r w:rsidR="00E86845" w:rsidRPr="00C30237">
        <w:rPr>
          <w:noProof/>
        </w:rPr>
        <w:t>[2]</w:t>
      </w:r>
      <w:r w:rsidR="001B18BA" w:rsidRPr="00C30237">
        <w:fldChar w:fldCharType="end"/>
      </w:r>
      <w:r w:rsidR="00CD2C60" w:rsidRPr="00C30237">
        <w:t xml:space="preserve">. Initially </w:t>
      </w:r>
      <w:r w:rsidR="00536E5B" w:rsidRPr="00C30237">
        <w:t xml:space="preserve">only </w:t>
      </w:r>
      <w:r w:rsidR="00126109" w:rsidRPr="00C30237">
        <w:t xml:space="preserve">used to </w:t>
      </w:r>
      <w:r w:rsidR="00536E5B" w:rsidRPr="00C30237">
        <w:t xml:space="preserve">account for </w:t>
      </w:r>
      <w:r w:rsidR="00CD2C60" w:rsidRPr="00C30237">
        <w:t>economic decisions</w:t>
      </w:r>
      <w:r w:rsidR="00126109" w:rsidRPr="00C30237">
        <w:t xml:space="preserve">, </w:t>
      </w:r>
      <w:r w:rsidR="00CD2C60" w:rsidRPr="00C30237">
        <w:t xml:space="preserve">its impact </w:t>
      </w:r>
      <w:r w:rsidR="00AE4BDD" w:rsidRPr="00C30237">
        <w:t xml:space="preserve">now </w:t>
      </w:r>
      <w:r w:rsidR="00536E5B" w:rsidRPr="00C30237">
        <w:t xml:space="preserve">goes </w:t>
      </w:r>
      <w:r w:rsidR="00CD2C60" w:rsidRPr="00C30237">
        <w:t>far beyond this field</w:t>
      </w:r>
      <w:r w:rsidR="00E86845" w:rsidRPr="00C30237">
        <w:t xml:space="preserve"> </w:t>
      </w:r>
      <w:r w:rsidR="001B18BA" w:rsidRPr="00C30237">
        <w:fldChar w:fldCharType="begin"/>
      </w:r>
      <w:r w:rsidR="00C30237" w:rsidRPr="00C30237">
        <w:instrText xml:space="preserve"> ADDIN EN.CITE &lt;EndNote&gt;&lt;Cite&gt;&lt;Author&gt;Tversky&lt;/Author&gt;&lt;Year&gt;1992&lt;/Year&gt;&lt;RecNum&gt;45&lt;/RecNum&gt;&lt;record&gt;&lt;rec-number&gt;45&lt;/rec-number&gt;&lt;foreign-keys&gt;&lt;key app="EN" db-id="a929rv9wnff5wte00x4xz5v32szzspar50ze"&gt;45&lt;/key&gt;&lt;/foreign-keys&gt;&lt;ref-type name="Journal Article"&gt;17&lt;/ref-type&gt;&lt;contributors&gt;&lt;authors&gt;&lt;author&gt;Tversky, A.&lt;/author&gt;&lt;author&gt;Kahneman, D.&lt;/author&gt;&lt;/authors&gt;&lt;/contributors&gt;&lt;titles&gt;&lt;title&gt;Advances in prospect theory: Cumulative representation of uncertainty&lt;/title&gt;&lt;secondary-title&gt;Journal of Risk and Uncertainty &lt;/secondary-title&gt;&lt;/titles&gt;&lt;periodical&gt;&lt;full-title&gt;Journal of Risk and Uncertainty&lt;/full-title&gt;&lt;/periodical&gt;&lt;pages&gt;297-323&lt;/pages&gt;&lt;volume&gt;5&lt;/volume&gt;&lt;dates&gt;&lt;year&gt;1992&lt;/year&gt;&lt;/dates&gt;&lt;urls&gt;&lt;/urls&gt;&lt;/record&gt;&lt;/Cite&gt;&lt;/EndNote&gt;</w:instrText>
      </w:r>
      <w:r w:rsidR="001B18BA" w:rsidRPr="00C30237">
        <w:fldChar w:fldCharType="separate"/>
      </w:r>
      <w:r w:rsidR="00EE0011" w:rsidRPr="00C30237">
        <w:rPr>
          <w:noProof/>
        </w:rPr>
        <w:t>[3]</w:t>
      </w:r>
      <w:r w:rsidR="001B18BA" w:rsidRPr="00C30237">
        <w:fldChar w:fldCharType="end"/>
      </w:r>
      <w:r w:rsidR="00CD2C60" w:rsidRPr="00C30237">
        <w:t>. In its most common acceptation</w:t>
      </w:r>
      <w:r w:rsidR="00AE4BDD" w:rsidRPr="00C30237">
        <w:t>,</w:t>
      </w:r>
      <w:r w:rsidR="00CD2C60" w:rsidRPr="00C30237">
        <w:t xml:space="preserve"> the theory posits that decision making is a two-stage process. In the </w:t>
      </w:r>
      <w:r w:rsidR="00CD2C60" w:rsidRPr="00C30237">
        <w:rPr>
          <w:i/>
        </w:rPr>
        <w:t>framing</w:t>
      </w:r>
      <w:r w:rsidR="00CD2C60" w:rsidRPr="00C30237">
        <w:t xml:space="preserve"> phase, the decision maker creates a psychological representation of the situation problem. </w:t>
      </w:r>
      <w:r w:rsidR="006D15EF" w:rsidRPr="00C30237">
        <w:t xml:space="preserve">How we mentally </w:t>
      </w:r>
      <w:r w:rsidR="005727AB" w:rsidRPr="00C30237">
        <w:t xml:space="preserve">build an internal </w:t>
      </w:r>
      <w:r w:rsidR="006D15EF" w:rsidRPr="00C30237">
        <w:t>represent</w:t>
      </w:r>
      <w:r w:rsidR="005727AB" w:rsidRPr="00C30237">
        <w:t xml:space="preserve">ation of </w:t>
      </w:r>
      <w:r w:rsidR="006D15EF" w:rsidRPr="00C30237">
        <w:t xml:space="preserve">a </w:t>
      </w:r>
      <w:r w:rsidR="005727AB" w:rsidRPr="00C30237">
        <w:t xml:space="preserve">problem </w:t>
      </w:r>
      <w:r w:rsidR="006D15EF" w:rsidRPr="00C30237">
        <w:t xml:space="preserve">situation has a huge influence on the decision. The process </w:t>
      </w:r>
      <w:r w:rsidR="005727AB" w:rsidRPr="00C30237">
        <w:t xml:space="preserve">requires the integration of </w:t>
      </w:r>
      <w:r w:rsidR="0063478A" w:rsidRPr="00C30237">
        <w:t xml:space="preserve">many </w:t>
      </w:r>
      <w:r w:rsidR="005727AB" w:rsidRPr="00C30237">
        <w:t xml:space="preserve">parameters </w:t>
      </w:r>
      <w:r w:rsidR="0063478A" w:rsidRPr="00C30237">
        <w:t xml:space="preserve">characterising the problem. Yet, the internal representation is built </w:t>
      </w:r>
      <w:r w:rsidR="005727AB" w:rsidRPr="00C30237">
        <w:t xml:space="preserve">within the limits imposed by the cognitive system. </w:t>
      </w:r>
      <w:r w:rsidR="0063478A" w:rsidRPr="00C30237">
        <w:t xml:space="preserve">For example, the attentional span and memory span limit the amount of information that can be considered at any one time. This </w:t>
      </w:r>
      <w:r w:rsidR="00AE4BDD" w:rsidRPr="00C30237">
        <w:t>entails that the</w:t>
      </w:r>
      <w:r w:rsidR="0063478A" w:rsidRPr="00C30237">
        <w:t xml:space="preserve"> decider can acquire only a simplified psychological model of real, very complex situations.</w:t>
      </w:r>
      <w:r w:rsidR="006D15EF" w:rsidRPr="00C30237">
        <w:t xml:space="preserve"> The internal representation is used to generate potential solutions, which </w:t>
      </w:r>
      <w:r w:rsidR="0063478A" w:rsidRPr="00C30237">
        <w:t>are</w:t>
      </w:r>
      <w:r w:rsidR="006D15EF" w:rsidRPr="00C30237">
        <w:t xml:space="preserve"> call</w:t>
      </w:r>
      <w:r w:rsidR="0063478A" w:rsidRPr="00C30237">
        <w:t>ed</w:t>
      </w:r>
      <w:r w:rsidR="006D15EF" w:rsidRPr="00C30237">
        <w:t xml:space="preserve"> options</w:t>
      </w:r>
      <w:r w:rsidR="0063478A" w:rsidRPr="00C30237">
        <w:t xml:space="preserve"> in most of the economic decision making literature</w:t>
      </w:r>
      <w:r w:rsidR="006D15EF" w:rsidRPr="00C30237">
        <w:t xml:space="preserve">. </w:t>
      </w:r>
      <w:r w:rsidR="00CD2C60" w:rsidRPr="00C30237">
        <w:t xml:space="preserve">In the </w:t>
      </w:r>
      <w:r w:rsidR="00CD2C60" w:rsidRPr="00C30237">
        <w:rPr>
          <w:i/>
        </w:rPr>
        <w:t>valuation</w:t>
      </w:r>
      <w:r w:rsidR="00CD2C60" w:rsidRPr="00C30237">
        <w:t xml:space="preserve"> phase, each outcome is analysed </w:t>
      </w:r>
      <w:r w:rsidR="00536E5B" w:rsidRPr="00C30237">
        <w:t xml:space="preserve">to generate </w:t>
      </w:r>
      <w:r w:rsidR="0025755E" w:rsidRPr="00C30237">
        <w:t xml:space="preserve">a </w:t>
      </w:r>
      <w:r w:rsidR="00CD2C60" w:rsidRPr="00C30237">
        <w:t xml:space="preserve">probability-value pair. </w:t>
      </w:r>
      <w:r w:rsidR="00FA0656" w:rsidRPr="00C30237">
        <w:t xml:space="preserve">The decider analyses the options one after another by </w:t>
      </w:r>
      <w:r w:rsidR="0063478A" w:rsidRPr="00C30237">
        <w:t>anticipating</w:t>
      </w:r>
      <w:r w:rsidR="00FA0656" w:rsidRPr="00C30237">
        <w:t xml:space="preserve"> the consequences.</w:t>
      </w:r>
      <w:r w:rsidR="0063478A" w:rsidRPr="00C30237">
        <w:t xml:space="preserve"> </w:t>
      </w:r>
      <w:r w:rsidR="00CB6828" w:rsidRPr="00C30237">
        <w:t xml:space="preserve">The probability indicates how likely </w:t>
      </w:r>
      <w:r w:rsidR="00496A2C" w:rsidRPr="00C30237">
        <w:t xml:space="preserve">the decider perceives the event to occur.  As </w:t>
      </w:r>
      <w:r w:rsidR="00CB6828" w:rsidRPr="00C30237">
        <w:t>the probabilities are perceived, or constructed</w:t>
      </w:r>
      <w:r w:rsidR="00496A2C" w:rsidRPr="00C30237">
        <w:t>,</w:t>
      </w:r>
      <w:r w:rsidR="00CB6828" w:rsidRPr="00C30237">
        <w:t xml:space="preserve"> by the decider on the base of their knowledge, they are called subjective probabilities. The value function, also varying from one person to the next, formalises how the decider puts a value on the potential outcome. Here too, many psychological factors </w:t>
      </w:r>
      <w:r w:rsidR="00496A2C" w:rsidRPr="00C30237">
        <w:t>impact on</w:t>
      </w:r>
      <w:r w:rsidR="00CB6828" w:rsidRPr="00C30237">
        <w:t xml:space="preserve"> how an individual in a given situation values a potential outcome. Emotional influence, as well as the wealth of the individual, plays a key role in the valuation process. </w:t>
      </w:r>
      <w:r w:rsidR="0063478A" w:rsidRPr="00C30237">
        <w:t>O</w:t>
      </w:r>
      <w:r w:rsidR="00FA0656" w:rsidRPr="00C30237">
        <w:t>ptimization</w:t>
      </w:r>
      <w:r w:rsidR="00CB6828" w:rsidRPr="00C30237">
        <w:t>, the very last step,</w:t>
      </w:r>
      <w:r w:rsidR="00FA0656" w:rsidRPr="00C30237">
        <w:t xml:space="preserve"> consist</w:t>
      </w:r>
      <w:r w:rsidR="0063478A" w:rsidRPr="00C30237">
        <w:t>s</w:t>
      </w:r>
      <w:r w:rsidR="00FA0656" w:rsidRPr="00C30237">
        <w:t xml:space="preserve"> in selecting what is perceived to be the highest </w:t>
      </w:r>
      <w:r w:rsidR="00CB6828" w:rsidRPr="00C30237">
        <w:t xml:space="preserve">reward (mathematically formalised as </w:t>
      </w:r>
      <w:r w:rsidR="00975983" w:rsidRPr="00C30237">
        <w:t xml:space="preserve">the </w:t>
      </w:r>
      <w:r w:rsidR="00FA0656" w:rsidRPr="00C30237">
        <w:t xml:space="preserve">combination </w:t>
      </w:r>
      <w:r w:rsidR="00975983" w:rsidRPr="00C30237">
        <w:t xml:space="preserve">of </w:t>
      </w:r>
      <w:r w:rsidR="00FA0656" w:rsidRPr="00C30237">
        <w:t>probability and potential reward</w:t>
      </w:r>
      <w:r w:rsidR="00CB6828" w:rsidRPr="00C30237">
        <w:t>)</w:t>
      </w:r>
      <w:r w:rsidR="00FA0656" w:rsidRPr="00C30237">
        <w:t xml:space="preserve">. </w:t>
      </w:r>
    </w:p>
    <w:p w:rsidR="00FA0656" w:rsidRPr="00C30237" w:rsidRDefault="0063478A" w:rsidP="00ED107D">
      <w:pPr>
        <w:spacing w:line="240" w:lineRule="auto"/>
      </w:pPr>
      <w:r w:rsidRPr="00C30237">
        <w:t>R</w:t>
      </w:r>
      <w:r w:rsidR="00FA0656" w:rsidRPr="00C30237">
        <w:t>isk, in its most basic form</w:t>
      </w:r>
      <w:r w:rsidRPr="00C30237">
        <w:t>,</w:t>
      </w:r>
      <w:r w:rsidR="00FA0656" w:rsidRPr="00C30237">
        <w:t xml:space="preserve"> </w:t>
      </w:r>
      <w:r w:rsidR="00A9700C" w:rsidRPr="00C30237">
        <w:t xml:space="preserve">is </w:t>
      </w:r>
      <w:r w:rsidR="00FA0656" w:rsidRPr="00C30237">
        <w:t>the negation of certainty. Hence, any probability different from 0 and one indicates risk. More appropriately, risk has been defined as the variance against the mean</w:t>
      </w:r>
      <w:r w:rsidR="00A9700C" w:rsidRPr="00C30237">
        <w:t xml:space="preserve"> </w:t>
      </w:r>
      <w:r w:rsidR="001B18BA" w:rsidRPr="00C30237">
        <w:fldChar w:fldCharType="begin"/>
      </w:r>
      <w:r w:rsidR="00C30237" w:rsidRPr="00C30237">
        <w:instrText xml:space="preserve"> ADDIN EN.CITE &lt;EndNote&gt;&lt;Cite&gt;&lt;Author&gt;Damodaran&lt;/Author&gt;&lt;Year&gt;2007&lt;/Year&gt;&lt;RecNum&gt;30&lt;/RecNum&gt;&lt;record&gt;&lt;rec-number&gt;30&lt;/rec-number&gt;&lt;foreign-keys&gt;&lt;key app="EN" db-id="a929rv9wnff5wte00x4xz5v32szzspar50ze"&gt;30&lt;/key&gt;&lt;/foreign-keys&gt;&lt;ref-type name="Book"&gt;6&lt;/ref-type&gt;&lt;contributors&gt;&lt;authors&gt;&lt;author&gt;Damodaran, Aswath&lt;/author&gt;&lt;/authors&gt;&lt;/contributors&gt;&lt;titles&gt;&lt;title&gt;Strategic risk taking: A framework for risk management&lt;/title&gt;&lt;/titles&gt;&lt;dates&gt;&lt;year&gt;2007&lt;/year&gt;&lt;/dates&gt;&lt;pub-location&gt;Upper Saddle River, NJ&lt;/pub-location&gt;&lt;publisher&gt;Wharton School Publishing&lt;/publisher&gt;&lt;urls&gt;&lt;/urls&gt;&lt;/record&gt;&lt;/Cite&gt;&lt;/EndNote&gt;</w:instrText>
      </w:r>
      <w:r w:rsidR="001B18BA" w:rsidRPr="00C30237">
        <w:fldChar w:fldCharType="separate"/>
      </w:r>
      <w:r w:rsidR="008033CF" w:rsidRPr="00C30237">
        <w:rPr>
          <w:noProof/>
        </w:rPr>
        <w:t>[4]</w:t>
      </w:r>
      <w:r w:rsidR="001B18BA" w:rsidRPr="00C30237">
        <w:fldChar w:fldCharType="end"/>
      </w:r>
      <w:r w:rsidR="00FA0656" w:rsidRPr="00C30237">
        <w:t xml:space="preserve">. The mathematical formalism developed over decades has enabled the revelation of the various </w:t>
      </w:r>
      <w:r w:rsidR="00A9700C" w:rsidRPr="00C30237">
        <w:t xml:space="preserve">cognitive biases that plague human thinking </w:t>
      </w:r>
      <w:r w:rsidR="001B18BA" w:rsidRPr="00C30237">
        <w:fldChar w:fldCharType="begin"/>
      </w:r>
      <w:r w:rsidR="00C30237" w:rsidRPr="00C30237">
        <w:instrText xml:space="preserve"> ADDIN EN.CITE &lt;EndNote&gt;&lt;Cite&gt;&lt;Author&gt;Tversky&lt;/Author&gt;&lt;Year&gt;1986&lt;/Year&gt;&lt;RecNum&gt;91&lt;/RecNum&gt;&lt;record&gt;&lt;rec-number&gt;91&lt;/rec-number&gt;&lt;foreign-keys&gt;&lt;key app="EN" db-id="a929rv9wnff5wte00x4xz5v32szzspar50ze"&gt;91&lt;/key&gt;&lt;/foreign-keys&gt;&lt;ref-type name="Journal Article"&gt;17&lt;/ref-type&gt;&lt;contributors&gt;&lt;authors&gt;&lt;author&gt;Tversky, A.&lt;/author&gt;&lt;author&gt;Kahneman, D.&lt;/author&gt;&lt;/authors&gt;&lt;/contributors&gt;&lt;titles&gt;&lt;title&gt;Rational choice and the Framing of Decisions&lt;/title&gt;&lt;secondary-title&gt;The Journal of Business&lt;/secondary-title&gt;&lt;/titles&gt;&lt;periodical&gt;&lt;full-title&gt;The Journal of Business&lt;/full-title&gt;&lt;/periodical&gt;&lt;pages&gt;S251-S278&lt;/pages&gt;&lt;volume&gt;59&lt;/volume&gt;&lt;number&gt;4&lt;/number&gt;&lt;dates&gt;&lt;year&gt;1986&lt;/year&gt;&lt;/dates&gt;&lt;urls&gt;&lt;/urls&gt;&lt;/record&gt;&lt;/Cite&gt;&lt;/EndNote&gt;</w:instrText>
      </w:r>
      <w:r w:rsidR="001B18BA" w:rsidRPr="00C30237">
        <w:fldChar w:fldCharType="separate"/>
      </w:r>
      <w:r w:rsidR="008033CF" w:rsidRPr="00C30237">
        <w:rPr>
          <w:noProof/>
        </w:rPr>
        <w:t>[5]</w:t>
      </w:r>
      <w:r w:rsidR="001B18BA" w:rsidRPr="00C30237">
        <w:fldChar w:fldCharType="end"/>
      </w:r>
      <w:r w:rsidR="00A9700C" w:rsidRPr="00C30237">
        <w:t xml:space="preserve"> and also the various </w:t>
      </w:r>
      <w:r w:rsidR="00FA0656" w:rsidRPr="00C30237">
        <w:t>risk patterns of individua</w:t>
      </w:r>
      <w:r w:rsidR="00A9700C" w:rsidRPr="00C30237">
        <w:t>ls when facing risky decisions.</w:t>
      </w:r>
    </w:p>
    <w:p w:rsidR="006247D2" w:rsidRPr="00C30237" w:rsidRDefault="00C912CA" w:rsidP="00ED107D">
      <w:pPr>
        <w:pStyle w:val="Titre1"/>
        <w:spacing w:line="240" w:lineRule="auto"/>
        <w:rPr>
          <w:color w:val="auto"/>
          <w:szCs w:val="24"/>
        </w:rPr>
      </w:pPr>
      <w:r w:rsidRPr="00C30237">
        <w:rPr>
          <w:color w:val="auto"/>
          <w:szCs w:val="24"/>
        </w:rPr>
        <w:t>Laboratory</w:t>
      </w:r>
      <w:r w:rsidR="00FA0656" w:rsidRPr="00C30237">
        <w:rPr>
          <w:color w:val="auto"/>
          <w:szCs w:val="24"/>
        </w:rPr>
        <w:t xml:space="preserve"> m</w:t>
      </w:r>
      <w:r w:rsidR="00536E5B" w:rsidRPr="00C30237">
        <w:rPr>
          <w:color w:val="auto"/>
          <w:szCs w:val="24"/>
        </w:rPr>
        <w:t>easurable risk</w:t>
      </w:r>
    </w:p>
    <w:p w:rsidR="006247D2" w:rsidRPr="00C30237" w:rsidRDefault="00A9700C" w:rsidP="00ED107D">
      <w:pPr>
        <w:spacing w:line="240" w:lineRule="auto"/>
      </w:pPr>
      <w:r w:rsidRPr="00C30237">
        <w:t xml:space="preserve">The mathematical formalism introduced by the expected utility theory has allowed </w:t>
      </w:r>
      <w:r w:rsidR="00755379" w:rsidRPr="00C30237">
        <w:t>formalising</w:t>
      </w:r>
      <w:r w:rsidRPr="00C30237">
        <w:t xml:space="preserve"> human behaviour in situations where risk is measurable. </w:t>
      </w:r>
      <w:r w:rsidR="0063478A" w:rsidRPr="00C30237">
        <w:t xml:space="preserve">Comparing the prescriptive theory to actual human decision making has brought to light the many </w:t>
      </w:r>
      <w:r w:rsidRPr="00C30237">
        <w:t xml:space="preserve">key </w:t>
      </w:r>
      <w:r w:rsidR="0063478A" w:rsidRPr="00C30237">
        <w:t xml:space="preserve">weaknesses </w:t>
      </w:r>
      <w:r w:rsidRPr="00C30237">
        <w:t xml:space="preserve">in </w:t>
      </w:r>
      <w:r w:rsidR="0063478A" w:rsidRPr="00C30237">
        <w:t xml:space="preserve">human decision making. </w:t>
      </w:r>
      <w:r w:rsidR="00755379" w:rsidRPr="00C30237">
        <w:t>A few examples from the literature will highlight the main findings. In the first example</w:t>
      </w:r>
      <w:r w:rsidR="002037EC" w:rsidRPr="00C30237">
        <w:t>,</w:t>
      </w:r>
      <w:r w:rsidR="00755379" w:rsidRPr="00C30237">
        <w:t xml:space="preserve"> the decider is </w:t>
      </w:r>
      <w:r w:rsidR="006F337F" w:rsidRPr="00C30237">
        <w:t xml:space="preserve">in charge of making a strategic decision </w:t>
      </w:r>
      <w:r w:rsidR="00755379" w:rsidRPr="00C30237">
        <w:t>for</w:t>
      </w:r>
      <w:r w:rsidR="006F337F" w:rsidRPr="00C30237">
        <w:t xml:space="preserve"> </w:t>
      </w:r>
      <w:r w:rsidR="006F337F" w:rsidRPr="00C30237">
        <w:lastRenderedPageBreak/>
        <w:t xml:space="preserve">a company. The business is worth </w:t>
      </w:r>
      <w:r w:rsidR="00755379" w:rsidRPr="00C30237">
        <w:t>£</w:t>
      </w:r>
      <w:r w:rsidR="006F337F" w:rsidRPr="00C30237">
        <w:t xml:space="preserve">6,000. The potential outcomes and risks of each option have been evaluated by experts in the field. </w:t>
      </w:r>
      <w:r w:rsidR="00755379" w:rsidRPr="00C30237">
        <w:t xml:space="preserve">Three different strategies A, B, and C, are possible. </w:t>
      </w:r>
      <w:r w:rsidR="006F337F" w:rsidRPr="00C30237">
        <w:t>Option A: Your business has a 20% chance of winning £1</w:t>
      </w:r>
      <w:r w:rsidR="00755379" w:rsidRPr="00C30237">
        <w:t>,</w:t>
      </w:r>
      <w:r w:rsidR="006F337F" w:rsidRPr="00C30237">
        <w:t xml:space="preserve">000 and 80% chances of winning £0. Option B: Your business will earn £200 for sure. </w:t>
      </w:r>
      <w:r w:rsidR="00755379" w:rsidRPr="00C30237">
        <w:t>Finally, o</w:t>
      </w:r>
      <w:r w:rsidR="006F337F" w:rsidRPr="00C30237">
        <w:t xml:space="preserve">ption C: Your business has a 40% chance of winning £2,000 and a 60% chance of losing £1,000. </w:t>
      </w:r>
      <w:r w:rsidR="006247D2" w:rsidRPr="00C30237">
        <w:t xml:space="preserve">The question is how do we </w:t>
      </w:r>
      <w:r w:rsidR="00755379" w:rsidRPr="00C30237">
        <w:t xml:space="preserve">judge </w:t>
      </w:r>
      <w:r w:rsidR="006247D2" w:rsidRPr="00C30237">
        <w:t>an option? From the point of view of rational decision making</w:t>
      </w:r>
      <w:r w:rsidR="00FE1B57" w:rsidRPr="00C30237">
        <w:t>,</w:t>
      </w:r>
      <w:r w:rsidR="006247D2" w:rsidRPr="00C30237">
        <w:t xml:space="preserve"> the valuation of an option is called the expected utility. It equals the pro</w:t>
      </w:r>
      <w:r w:rsidR="00755379" w:rsidRPr="00C30237">
        <w:t>bability that the event occurs multiplied by</w:t>
      </w:r>
      <w:r w:rsidR="006247D2" w:rsidRPr="00C30237">
        <w:t xml:space="preserve"> its payoff. The notion of </w:t>
      </w:r>
      <w:r w:rsidR="006247D2" w:rsidRPr="00C30237">
        <w:rPr>
          <w:i/>
        </w:rPr>
        <w:t>expected utility</w:t>
      </w:r>
      <w:r w:rsidR="006247D2" w:rsidRPr="00C30237">
        <w:t xml:space="preserve"> is central in understanding how decisions are made and how decisions should be made. </w:t>
      </w:r>
      <w:r w:rsidR="006F337F" w:rsidRPr="00C30237">
        <w:t>Let</w:t>
      </w:r>
      <w:r w:rsidR="006247D2" w:rsidRPr="00C30237">
        <w:t xml:space="preserve"> us compute the expected utility (EU) for each option:</w:t>
      </w:r>
    </w:p>
    <w:p w:rsidR="006247D2" w:rsidRPr="00C30237" w:rsidRDefault="006247D2" w:rsidP="00ED107D">
      <w:pPr>
        <w:spacing w:line="240" w:lineRule="auto"/>
      </w:pPr>
      <w:r w:rsidRPr="00C30237">
        <w:t>Option A: EU</w:t>
      </w:r>
      <w:r w:rsidRPr="00C30237">
        <w:rPr>
          <w:vertAlign w:val="subscript"/>
        </w:rPr>
        <w:t xml:space="preserve">A </w:t>
      </w:r>
      <w:r w:rsidRPr="00C30237">
        <w:t>= 1</w:t>
      </w:r>
      <w:r w:rsidR="00755379" w:rsidRPr="00C30237">
        <w:t>,</w:t>
      </w:r>
      <w:r w:rsidRPr="00C30237">
        <w:t>000</w:t>
      </w:r>
      <w:r w:rsidR="00FE1B57" w:rsidRPr="00C30237">
        <w:t xml:space="preserve"> </w:t>
      </w:r>
      <w:r w:rsidRPr="00C30237">
        <w:t>*</w:t>
      </w:r>
      <w:r w:rsidR="00FE1B57" w:rsidRPr="00C30237">
        <w:t xml:space="preserve"> </w:t>
      </w:r>
      <w:r w:rsidRPr="00C30237">
        <w:t>.20 = £200</w:t>
      </w:r>
    </w:p>
    <w:p w:rsidR="006247D2" w:rsidRPr="00C30237" w:rsidRDefault="006247D2" w:rsidP="00ED107D">
      <w:pPr>
        <w:spacing w:line="240" w:lineRule="auto"/>
      </w:pPr>
      <w:r w:rsidRPr="00C30237">
        <w:t>Option B: EU</w:t>
      </w:r>
      <w:r w:rsidRPr="00C30237">
        <w:rPr>
          <w:vertAlign w:val="subscript"/>
        </w:rPr>
        <w:t xml:space="preserve">B </w:t>
      </w:r>
      <w:r w:rsidRPr="00C30237">
        <w:t>= 200</w:t>
      </w:r>
      <w:r w:rsidR="00FE1B57" w:rsidRPr="00C30237">
        <w:t xml:space="preserve"> </w:t>
      </w:r>
      <w:r w:rsidRPr="00C30237">
        <w:t>*</w:t>
      </w:r>
      <w:r w:rsidR="00FE1B57" w:rsidRPr="00C30237">
        <w:t xml:space="preserve"> </w:t>
      </w:r>
      <w:r w:rsidRPr="00C30237">
        <w:t>1 = £200</w:t>
      </w:r>
    </w:p>
    <w:p w:rsidR="006247D2" w:rsidRPr="00C30237" w:rsidRDefault="006247D2" w:rsidP="00ED107D">
      <w:pPr>
        <w:spacing w:line="240" w:lineRule="auto"/>
      </w:pPr>
      <w:r w:rsidRPr="00C30237">
        <w:t>Option C: EU</w:t>
      </w:r>
      <w:r w:rsidRPr="00C30237">
        <w:rPr>
          <w:vertAlign w:val="subscript"/>
        </w:rPr>
        <w:t xml:space="preserve">C </w:t>
      </w:r>
      <w:r w:rsidRPr="00C30237">
        <w:t>= 2000</w:t>
      </w:r>
      <w:r w:rsidR="00FE1B57" w:rsidRPr="00C30237">
        <w:t xml:space="preserve"> </w:t>
      </w:r>
      <w:r w:rsidRPr="00C30237">
        <w:t>*</w:t>
      </w:r>
      <w:r w:rsidR="00FE1B57" w:rsidRPr="00C30237">
        <w:t xml:space="preserve"> </w:t>
      </w:r>
      <w:r w:rsidRPr="00C30237">
        <w:t>.40</w:t>
      </w:r>
      <w:r w:rsidR="00755379" w:rsidRPr="00C30237">
        <w:t xml:space="preserve"> </w:t>
      </w:r>
      <w:r w:rsidRPr="00C30237">
        <w:t>-</w:t>
      </w:r>
      <w:r w:rsidR="00755379" w:rsidRPr="00C30237">
        <w:t xml:space="preserve"> </w:t>
      </w:r>
      <w:r w:rsidRPr="00C30237">
        <w:t>1</w:t>
      </w:r>
      <w:r w:rsidR="00755379" w:rsidRPr="00C30237">
        <w:t>,</w:t>
      </w:r>
      <w:r w:rsidRPr="00C30237">
        <w:t>000</w:t>
      </w:r>
      <w:r w:rsidR="00755379" w:rsidRPr="00C30237">
        <w:t xml:space="preserve"> </w:t>
      </w:r>
      <w:r w:rsidRPr="00C30237">
        <w:t>*</w:t>
      </w:r>
      <w:r w:rsidR="00755379" w:rsidRPr="00C30237">
        <w:t xml:space="preserve"> </w:t>
      </w:r>
      <w:r w:rsidRPr="00C30237">
        <w:t>.60 = £200</w:t>
      </w:r>
    </w:p>
    <w:p w:rsidR="001118CE" w:rsidRPr="00C30237" w:rsidRDefault="00FB657B" w:rsidP="00ED107D">
      <w:pPr>
        <w:spacing w:line="240" w:lineRule="auto"/>
      </w:pPr>
      <w:r w:rsidRPr="00C30237">
        <w:t xml:space="preserve">The key point is that </w:t>
      </w:r>
      <w:r w:rsidR="006247D2" w:rsidRPr="00C30237">
        <w:t>all three options lead to the same expected value. The difference across the options was the level of risk.</w:t>
      </w:r>
      <w:r w:rsidR="006F337F" w:rsidRPr="00C30237">
        <w:t xml:space="preserve"> People take different options and thus this simple problem highlights individual differences in risk taking.</w:t>
      </w:r>
      <w:r w:rsidR="001118CE" w:rsidRPr="00C30237">
        <w:t xml:space="preserve"> Interestingly, if the problem is about gains, then individuals tend to be risk avoidant. For example, is the problem is reduced to option A and B the majority of deciders will take B. In the domain of loss people tend to risk seeking and thus between a sure loss of £200 and a 20% chance of losing £1</w:t>
      </w:r>
      <w:r w:rsidR="00FF7360" w:rsidRPr="00C30237">
        <w:t>,</w:t>
      </w:r>
      <w:r w:rsidR="001118CE" w:rsidRPr="00C30237">
        <w:t>000 peop</w:t>
      </w:r>
      <w:r w:rsidR="00FF7360" w:rsidRPr="00C30237">
        <w:t>le will chose the second option. What happen when the bet is about losing or gaining £</w:t>
      </w:r>
      <w:proofErr w:type="gramStart"/>
      <w:r w:rsidR="00FF7360" w:rsidRPr="00C30237">
        <w:t>200.</w:t>
      </w:r>
      <w:proofErr w:type="gramEnd"/>
      <w:r w:rsidR="00FF7360" w:rsidRPr="00C30237">
        <w:t xml:space="preserve"> Participants, who were offered whether to take or not the bet, decide usually not to. It is thus said that </w:t>
      </w:r>
      <w:r w:rsidR="001118CE" w:rsidRPr="00C30237">
        <w:t xml:space="preserve">losses loom larger than gains. </w:t>
      </w:r>
    </w:p>
    <w:p w:rsidR="00FE1B57" w:rsidRPr="00C30237" w:rsidRDefault="00FB657B" w:rsidP="00ED107D">
      <w:pPr>
        <w:spacing w:line="240" w:lineRule="auto"/>
      </w:pPr>
      <w:r w:rsidRPr="00C30237">
        <w:t xml:space="preserve">Another way to influence decisions is to introduce emotional factors in the decision. </w:t>
      </w:r>
      <w:r w:rsidR="006F337F" w:rsidRPr="00C30237">
        <w:t xml:space="preserve">Let us </w:t>
      </w:r>
      <w:r w:rsidR="008033CF" w:rsidRPr="00C30237">
        <w:t xml:space="preserve">consider the following problem </w:t>
      </w:r>
      <w:r w:rsidR="001B18BA" w:rsidRPr="00C30237">
        <w:fldChar w:fldCharType="begin"/>
      </w:r>
      <w:r w:rsidR="00C30237" w:rsidRPr="00C30237">
        <w:instrText xml:space="preserve"> ADDIN EN.CITE &lt;EndNote&gt;&lt;Cite&gt;&lt;Author&gt;Tversky&lt;/Author&gt;&lt;Year&gt;1981&lt;/Year&gt;&lt;RecNum&gt;90&lt;/RecNum&gt;&lt;record&gt;&lt;rec-number&gt;90&lt;/rec-number&gt;&lt;foreign-keys&gt;&lt;key app="EN" db-id="a929rv9wnff5wte00x4xz5v32szzspar50ze"&gt;90&lt;/key&gt;&lt;/foreign-keys&gt;&lt;ref-type name="Journal Article"&gt;17&lt;/ref-type&gt;&lt;contributors&gt;&lt;authors&gt;&lt;author&gt;Tversky, A.&lt;/author&gt;&lt;author&gt;Kahneman, D.&lt;/author&gt;&lt;/authors&gt;&lt;/contributors&gt;&lt;titles&gt;&lt;title&gt;The Framing of Decisions and the Psychology of Choice&lt;/title&gt;&lt;secondary-title&gt;Science&lt;/secondary-title&gt;&lt;/titles&gt;&lt;periodical&gt;&lt;full-title&gt;Science&lt;/full-title&gt;&lt;/periodical&gt;&lt;pages&gt;453-458&lt;/pages&gt;&lt;volume&gt;211&lt;/volume&gt;&lt;dates&gt;&lt;year&gt;1981&lt;/year&gt;&lt;/dates&gt;&lt;urls&gt;&lt;/urls&gt;&lt;/record&gt;&lt;/Cite&gt;&lt;/EndNote&gt;</w:instrText>
      </w:r>
      <w:r w:rsidR="001B18BA" w:rsidRPr="00C30237">
        <w:fldChar w:fldCharType="separate"/>
      </w:r>
      <w:r w:rsidR="008033CF" w:rsidRPr="00C30237">
        <w:rPr>
          <w:noProof/>
        </w:rPr>
        <w:t>[6]</w:t>
      </w:r>
      <w:r w:rsidR="001B18BA" w:rsidRPr="00C30237">
        <w:fldChar w:fldCharType="end"/>
      </w:r>
      <w:r w:rsidR="006F337F" w:rsidRPr="00C30237">
        <w:t>. Imagine that the UK is preparing for the outbreak of an unusual Asian disease, which is expected to kill 600 people. Two alternative programs to combat t</w:t>
      </w:r>
      <w:r w:rsidR="00FE1B57" w:rsidRPr="00C30237">
        <w:t>he disease have been proposed. We a</w:t>
      </w:r>
      <w:r w:rsidR="006F337F" w:rsidRPr="00C30237">
        <w:t xml:space="preserve">ssume that the exact scientific estimates of the consequences of the programs are as follows: If Program A is adopted </w:t>
      </w:r>
      <w:r w:rsidR="001118CE" w:rsidRPr="00C30237">
        <w:t>400</w:t>
      </w:r>
      <w:r w:rsidR="006F337F" w:rsidRPr="00C30237">
        <w:t xml:space="preserve"> people will </w:t>
      </w:r>
      <w:r w:rsidR="001118CE" w:rsidRPr="00C30237">
        <w:t>die</w:t>
      </w:r>
      <w:r w:rsidR="006F337F" w:rsidRPr="00C30237">
        <w:t xml:space="preserve">. If Program B is adopted there is 1/3 probability that nobody will die, and 2/3 probability that 600 people will die. Previous research has indicated that most people chose program </w:t>
      </w:r>
      <w:r w:rsidR="001118CE" w:rsidRPr="00C30237">
        <w:t>B</w:t>
      </w:r>
      <w:r w:rsidR="008033CF" w:rsidRPr="00C30237">
        <w:t xml:space="preserve"> </w:t>
      </w:r>
      <w:r w:rsidR="001B18BA" w:rsidRPr="00C30237">
        <w:fldChar w:fldCharType="begin"/>
      </w:r>
      <w:r w:rsidR="00C30237" w:rsidRPr="00C30237">
        <w:instrText xml:space="preserve"> ADDIN EN.CITE &lt;EndNote&gt;&lt;Cite&gt;&lt;Author&gt;Tversky&lt;/Author&gt;&lt;Year&gt;1981&lt;/Year&gt;&lt;RecNum&gt;90&lt;/RecNum&gt;&lt;record&gt;&lt;rec-number&gt;90&lt;/rec-number&gt;&lt;foreign-keys&gt;&lt;key app="EN" db-id="a929rv9wnff5wte00x4xz5v32szzspar50ze"&gt;90&lt;/key&gt;&lt;/foreign-keys&gt;&lt;ref-type name="Journal Article"&gt;17&lt;/ref-type&gt;&lt;contributors&gt;&lt;authors&gt;&lt;author&gt;Tversky, A.&lt;/author&gt;&lt;author&gt;Kahneman, D.&lt;/author&gt;&lt;/authors&gt;&lt;/contributors&gt;&lt;titles&gt;&lt;title&gt;The Framing of Decisions and the Psychology of Choice&lt;/title&gt;&lt;secondary-title&gt;Science&lt;/secondary-title&gt;&lt;/titles&gt;&lt;periodical&gt;&lt;full-title&gt;Science&lt;/full-title&gt;&lt;/periodical&gt;&lt;pages&gt;453-458&lt;/pages&gt;&lt;volume&gt;211&lt;/volume&gt;&lt;dates&gt;&lt;year&gt;1981&lt;/year&gt;&lt;/dates&gt;&lt;urls&gt;&lt;/urls&gt;&lt;/record&gt;&lt;/Cite&gt;&lt;/EndNote&gt;</w:instrText>
      </w:r>
      <w:r w:rsidR="001B18BA" w:rsidRPr="00C30237">
        <w:fldChar w:fldCharType="separate"/>
      </w:r>
      <w:r w:rsidR="008033CF" w:rsidRPr="00C30237">
        <w:rPr>
          <w:noProof/>
        </w:rPr>
        <w:t>[6]</w:t>
      </w:r>
      <w:r w:rsidR="001B18BA" w:rsidRPr="00C30237">
        <w:fldChar w:fldCharType="end"/>
      </w:r>
      <w:r w:rsidR="006F337F" w:rsidRPr="00C30237">
        <w:t xml:space="preserve">. </w:t>
      </w:r>
      <w:r w:rsidR="001118CE" w:rsidRPr="00C30237">
        <w:t xml:space="preserve">The same options can be presented differently. If Program A is adopted 200 people will survive for certain. If Program B is adopted there is 1/3 probability that everyone survives, and 2/3 probability that all die. Previous research has indicated that most people flip between the risk taking option and the sure option according to the framing </w:t>
      </w:r>
      <w:r w:rsidR="001118CE" w:rsidRPr="00C30237">
        <w:fldChar w:fldCharType="begin"/>
      </w:r>
      <w:r w:rsidR="00C30237" w:rsidRPr="00C30237">
        <w:instrText xml:space="preserve"> ADDIN EN.CITE &lt;EndNote&gt;&lt;Cite&gt;&lt;Author&gt;Tversky&lt;/Author&gt;&lt;Year&gt;1981&lt;/Year&gt;&lt;RecNum&gt;90&lt;/RecNum&gt;&lt;record&gt;&lt;rec-number&gt;90&lt;/rec-number&gt;&lt;foreign-keys&gt;&lt;key app="EN" db-id="a929rv9wnff5wte00x4xz5v32szzspar50ze"&gt;90&lt;/key&gt;&lt;/foreign-keys&gt;&lt;ref-type name="Journal Article"&gt;17&lt;/ref-type&gt;&lt;contributors&gt;&lt;authors&gt;&lt;author&gt;Tversky, A.&lt;/author&gt;&lt;author&gt;Kahneman, D.&lt;/author&gt;&lt;/authors&gt;&lt;/contributors&gt;&lt;titles&gt;&lt;title&gt;The Framing of Decisions and the Psychology of Choice&lt;/title&gt;&lt;secondary-title&gt;Science&lt;/secondary-title&gt;&lt;/titles&gt;&lt;periodical&gt;&lt;full-title&gt;Science&lt;/full-title&gt;&lt;/periodical&gt;&lt;pages&gt;453-458&lt;/pages&gt;&lt;volume&gt;211&lt;/volume&gt;&lt;dates&gt;&lt;year&gt;1981&lt;/year&gt;&lt;/dates&gt;&lt;urls&gt;&lt;/urls&gt;&lt;/record&gt;&lt;/Cite&gt;&lt;/EndNote&gt;</w:instrText>
      </w:r>
      <w:r w:rsidR="001118CE" w:rsidRPr="00C30237">
        <w:fldChar w:fldCharType="separate"/>
      </w:r>
      <w:r w:rsidR="001118CE" w:rsidRPr="00C30237">
        <w:rPr>
          <w:noProof/>
        </w:rPr>
        <w:t>[6]</w:t>
      </w:r>
      <w:r w:rsidR="001118CE" w:rsidRPr="00C30237">
        <w:fldChar w:fldCharType="end"/>
      </w:r>
      <w:r w:rsidR="001118CE" w:rsidRPr="00C30237">
        <w:t xml:space="preserve">. Presenting the problem in terms of death rather than saved lives drives deciders to go for the riskless option. </w:t>
      </w:r>
      <w:r w:rsidR="006247D2" w:rsidRPr="00C30237">
        <w:t xml:space="preserve">The framing here was influenced by the fact that the events following </w:t>
      </w:r>
      <w:r w:rsidR="006F337F" w:rsidRPr="00C30237">
        <w:t>the decision</w:t>
      </w:r>
      <w:r w:rsidR="006247D2" w:rsidRPr="00C30237">
        <w:t xml:space="preserve"> were presented as people surviving (positive) or as people dying (negative). It is a clear illustration of the influence of the way informa</w:t>
      </w:r>
      <w:r w:rsidR="00FE1B57" w:rsidRPr="00C30237">
        <w:t>tion is presented on decisions.</w:t>
      </w:r>
    </w:p>
    <w:p w:rsidR="00302504" w:rsidRPr="00C30237" w:rsidRDefault="006F337F" w:rsidP="00ED107D">
      <w:pPr>
        <w:spacing w:line="240" w:lineRule="auto"/>
      </w:pPr>
      <w:r w:rsidRPr="00C30237">
        <w:t>A third factor influencing human decision making shall be mentioned</w:t>
      </w:r>
      <w:r w:rsidR="00FE1B57" w:rsidRPr="00C30237">
        <w:t xml:space="preserve"> at this stage</w:t>
      </w:r>
      <w:r w:rsidRPr="00C30237">
        <w:t xml:space="preserve">. </w:t>
      </w:r>
      <w:r w:rsidR="006247D2" w:rsidRPr="00C30237">
        <w:t xml:space="preserve">Another key notion here is the one of reference point, best illustrated with the idea of repetitive gambles. </w:t>
      </w:r>
      <w:r w:rsidR="00DA67E7" w:rsidRPr="00C30237">
        <w:t xml:space="preserve">Let us consider the case of John, </w:t>
      </w:r>
      <w:r w:rsidR="006247D2" w:rsidRPr="00C30237">
        <w:t>a poker player. After a couple of hours he has lost £2,000. Now he can bet £500 to win £2,000. He has 10% chances to win and 90% to lose his bet. Should he bet? From the perspective of decision making theory he should not since the probability to win £2,000 is only 10%</w:t>
      </w:r>
      <w:r w:rsidR="005009C9" w:rsidRPr="00C30237">
        <w:t>,</w:t>
      </w:r>
      <w:r w:rsidR="006247D2" w:rsidRPr="00C30237">
        <w:t xml:space="preserve"> which makes an expected utility of £200</w:t>
      </w:r>
      <w:r w:rsidR="005009C9" w:rsidRPr="00C30237">
        <w:t>,</w:t>
      </w:r>
      <w:r w:rsidR="006247D2" w:rsidRPr="00C30237">
        <w:t xml:space="preserve"> </w:t>
      </w:r>
      <w:r w:rsidR="005009C9" w:rsidRPr="00C30237">
        <w:t>an inferior amount compared with that put forth</w:t>
      </w:r>
      <w:r w:rsidR="006247D2" w:rsidRPr="00C30237">
        <w:t>. Yet, from the point of view of John, the reference point is that he is -£2,000</w:t>
      </w:r>
      <w:r w:rsidR="005009C9" w:rsidRPr="00C30237">
        <w:t>,</w:t>
      </w:r>
      <w:r w:rsidR="006247D2" w:rsidRPr="00C30237">
        <w:t xml:space="preserve"> and </w:t>
      </w:r>
      <w:r w:rsidR="00FF629A" w:rsidRPr="00C30237">
        <w:t>so this is seen as</w:t>
      </w:r>
      <w:r w:rsidR="006247D2" w:rsidRPr="00C30237">
        <w:t xml:space="preserve"> a cha</w:t>
      </w:r>
      <w:r w:rsidR="00302504" w:rsidRPr="00C30237">
        <w:t>nce to average out the results.</w:t>
      </w:r>
    </w:p>
    <w:p w:rsidR="006247D2" w:rsidRPr="00C30237" w:rsidRDefault="006F337F" w:rsidP="00ED107D">
      <w:pPr>
        <w:spacing w:line="240" w:lineRule="auto"/>
      </w:pPr>
      <w:r w:rsidRPr="00C30237">
        <w:lastRenderedPageBreak/>
        <w:t>These studies thus highlight many key weaknesses in human decision making processes. Surprisingly, these decisions are</w:t>
      </w:r>
      <w:r w:rsidR="00DA67E7" w:rsidRPr="00C30237">
        <w:t>,</w:t>
      </w:r>
      <w:r w:rsidRPr="00C30237">
        <w:t xml:space="preserve"> in theory</w:t>
      </w:r>
      <w:r w:rsidR="00DA67E7" w:rsidRPr="00C30237">
        <w:t>,</w:t>
      </w:r>
      <w:r w:rsidRPr="00C30237">
        <w:t xml:space="preserve"> the easiest </w:t>
      </w:r>
      <w:r w:rsidR="00DA67E7" w:rsidRPr="00C30237">
        <w:t>ones</w:t>
      </w:r>
      <w:r w:rsidR="00302504" w:rsidRPr="00C30237">
        <w:t xml:space="preserve"> to make</w:t>
      </w:r>
      <w:r w:rsidR="00DA67E7" w:rsidRPr="00C30237">
        <w:t>. Indeed, t</w:t>
      </w:r>
      <w:r w:rsidRPr="00C30237">
        <w:t>he framing of the situation consist</w:t>
      </w:r>
      <w:r w:rsidR="005009C9" w:rsidRPr="00C30237">
        <w:t>s</w:t>
      </w:r>
      <w:r w:rsidR="00DA67E7" w:rsidRPr="00C30237">
        <w:t xml:space="preserve"> in a clearly defined</w:t>
      </w:r>
      <w:r w:rsidR="00302504" w:rsidRPr="00C30237">
        <w:t xml:space="preserve"> and limited</w:t>
      </w:r>
      <w:r w:rsidR="00DA67E7" w:rsidRPr="00C30237">
        <w:t xml:space="preserve"> set of parameters. The </w:t>
      </w:r>
      <w:r w:rsidRPr="00C30237">
        <w:t xml:space="preserve">options </w:t>
      </w:r>
      <w:r w:rsidR="00DA67E7" w:rsidRPr="00C30237">
        <w:t>were described in term</w:t>
      </w:r>
      <w:r w:rsidR="005009C9" w:rsidRPr="00C30237">
        <w:t>s</w:t>
      </w:r>
      <w:r w:rsidR="00DA67E7" w:rsidRPr="00C30237">
        <w:t xml:space="preserve"> of outcome payoff and probability of outcome</w:t>
      </w:r>
      <w:r w:rsidRPr="00C30237">
        <w:t xml:space="preserve">. </w:t>
      </w:r>
      <w:r w:rsidR="00DA67E7" w:rsidRPr="00C30237">
        <w:t xml:space="preserve">Hence, the valuation does not take place since the potential payoffs are provided; similarly the probability of occurrence is provided. These two factors, </w:t>
      </w:r>
      <w:r w:rsidR="005009C9" w:rsidRPr="00C30237">
        <w:t xml:space="preserve">provided </w:t>
      </w:r>
      <w:r w:rsidR="00DA67E7" w:rsidRPr="00C30237">
        <w:t>in many psychology problems, constitute a difficult and complex process in real life decision</w:t>
      </w:r>
      <w:r w:rsidR="005009C9" w:rsidRPr="00C30237">
        <w:t>s</w:t>
      </w:r>
      <w:r w:rsidR="00DA67E7" w:rsidRPr="00C30237">
        <w:t xml:space="preserve">. For example, it </w:t>
      </w:r>
      <w:r w:rsidR="00F27FD3" w:rsidRPr="00C30237">
        <w:t xml:space="preserve">is </w:t>
      </w:r>
      <w:r w:rsidR="00DA67E7" w:rsidRPr="00C30237">
        <w:t xml:space="preserve">not possible to determine </w:t>
      </w:r>
      <w:r w:rsidR="00B42BA0" w:rsidRPr="00C30237">
        <w:t xml:space="preserve">the </w:t>
      </w:r>
      <w:r w:rsidR="00DA67E7" w:rsidRPr="00C30237">
        <w:t>exact</w:t>
      </w:r>
      <w:r w:rsidR="00B42BA0" w:rsidRPr="00C30237">
        <w:t xml:space="preserve"> </w:t>
      </w:r>
      <w:r w:rsidR="00DA67E7" w:rsidRPr="00C30237">
        <w:t xml:space="preserve">probability that the car I am considering buying will </w:t>
      </w:r>
      <w:r w:rsidR="00302504" w:rsidRPr="00C30237">
        <w:t>break within two years</w:t>
      </w:r>
      <w:r w:rsidR="00DA67E7" w:rsidRPr="00C30237">
        <w:t xml:space="preserve">. In laboratory experiments with quantifiable risk, </w:t>
      </w:r>
      <w:r w:rsidRPr="00C30237">
        <w:t xml:space="preserve">all </w:t>
      </w:r>
      <w:r w:rsidR="00B42BA0" w:rsidRPr="00C30237">
        <w:t xml:space="preserve">of </w:t>
      </w:r>
      <w:r w:rsidRPr="00C30237">
        <w:t>the options lead to quantifiable outcomes with identifi</w:t>
      </w:r>
      <w:r w:rsidR="00302504" w:rsidRPr="00C30237">
        <w:t>ed</w:t>
      </w:r>
      <w:r w:rsidRPr="00C30237">
        <w:t xml:space="preserve"> probabilities. But real wor</w:t>
      </w:r>
      <w:r w:rsidR="00B42BA0" w:rsidRPr="00C30237">
        <w:t>l</w:t>
      </w:r>
      <w:r w:rsidRPr="00C30237">
        <w:t xml:space="preserve">d decisions differ from </w:t>
      </w:r>
      <w:r w:rsidR="00B42BA0" w:rsidRPr="00C30237">
        <w:t xml:space="preserve">those presented in the </w:t>
      </w:r>
      <w:r w:rsidRPr="00C30237">
        <w:t>laboratory in that the outcome</w:t>
      </w:r>
      <w:r w:rsidR="00B42BA0" w:rsidRPr="00C30237">
        <w:t>s</w:t>
      </w:r>
      <w:r w:rsidRPr="00C30237">
        <w:t xml:space="preserve"> and probabilities of occurrence are often difficult if not impossible to define with precision. The main difficulty we face in most decisions is that it is not possible to compute all possible futures. </w:t>
      </w:r>
      <w:r w:rsidR="00B42BA0" w:rsidRPr="00C30237">
        <w:t>Our decisions are thus</w:t>
      </w:r>
      <w:r w:rsidRPr="00C30237">
        <w:t xml:space="preserve"> </w:t>
      </w:r>
      <w:r w:rsidR="00B42BA0" w:rsidRPr="00C30237">
        <w:t xml:space="preserve">based </w:t>
      </w:r>
      <w:r w:rsidRPr="00C30237">
        <w:t>on partial information.</w:t>
      </w:r>
    </w:p>
    <w:p w:rsidR="006F337F" w:rsidRPr="00C30237" w:rsidRDefault="006F337F" w:rsidP="00ED107D">
      <w:pPr>
        <w:spacing w:line="240" w:lineRule="auto"/>
      </w:pPr>
    </w:p>
    <w:p w:rsidR="006247D2" w:rsidRPr="00C30237" w:rsidRDefault="00C912CA" w:rsidP="00ED107D">
      <w:pPr>
        <w:pStyle w:val="Titre1"/>
        <w:spacing w:line="240" w:lineRule="auto"/>
        <w:rPr>
          <w:color w:val="auto"/>
          <w:szCs w:val="24"/>
        </w:rPr>
      </w:pPr>
      <w:r w:rsidRPr="00C30237">
        <w:rPr>
          <w:color w:val="auto"/>
          <w:szCs w:val="24"/>
        </w:rPr>
        <w:t>Real world uncertainty</w:t>
      </w:r>
    </w:p>
    <w:p w:rsidR="002723CC" w:rsidRPr="00C30237" w:rsidRDefault="002723CC" w:rsidP="00ED107D">
      <w:pPr>
        <w:spacing w:line="240" w:lineRule="auto"/>
      </w:pPr>
      <w:r w:rsidRPr="00C30237">
        <w:t>Our ability to process information is bounded</w:t>
      </w:r>
      <w:r w:rsidR="00512242" w:rsidRPr="00C30237">
        <w:t xml:space="preserve"> </w:t>
      </w:r>
      <w:r w:rsidR="001B18BA" w:rsidRPr="00C30237">
        <w:fldChar w:fldCharType="begin"/>
      </w:r>
      <w:r w:rsidR="00C30237" w:rsidRPr="00C30237">
        <w:instrText xml:space="preserve"> ADDIN EN.CITE &lt;EndNote&gt;&lt;Cite&gt;&lt;Author&gt;Gigerenzer&lt;/Author&gt;&lt;Year&gt;2002&lt;/Year&gt;&lt;RecNum&gt;96&lt;/RecNum&gt;&lt;record&gt;&lt;rec-number&gt;96&lt;/rec-number&gt;&lt;foreign-keys&gt;&lt;key app="EN" db-id="a929rv9wnff5wte00x4xz5v32szzspar50ze"&gt;96&lt;/key&gt;&lt;/foreign-keys&gt;&lt;ref-type name="Book"&gt;6&lt;/ref-type&gt;&lt;contributors&gt;&lt;authors&gt;&lt;author&gt;Gigerenzer, Gerd&lt;/author&gt;&lt;author&gt;Selten, Reinhard&lt;/author&gt;&lt;/authors&gt;&lt;/contributors&gt;&lt;titles&gt;&lt;title&gt;Bounded rationality: The adaptive toolbox&lt;/title&gt;&lt;/titles&gt;&lt;dates&gt;&lt;year&gt;2002&lt;/year&gt;&lt;/dates&gt;&lt;publisher&gt;MIT press&lt;/publisher&gt;&lt;isbn&gt;0262571641&lt;/isbn&gt;&lt;urls&gt;&lt;/urls&gt;&lt;/record&gt;&lt;/Cite&gt;&lt;/EndNote&gt;</w:instrText>
      </w:r>
      <w:r w:rsidR="001B18BA" w:rsidRPr="00C30237">
        <w:fldChar w:fldCharType="separate"/>
      </w:r>
      <w:r w:rsidR="008033CF" w:rsidRPr="00C30237">
        <w:rPr>
          <w:noProof/>
        </w:rPr>
        <w:t>[7]</w:t>
      </w:r>
      <w:r w:rsidR="001B18BA" w:rsidRPr="00C30237">
        <w:fldChar w:fldCharType="end"/>
      </w:r>
      <w:r w:rsidRPr="00C30237">
        <w:t xml:space="preserve">. For example, memory can capture only a limited amount of </w:t>
      </w:r>
      <w:r w:rsidR="00512242" w:rsidRPr="00C30237">
        <w:t>information</w:t>
      </w:r>
      <w:r w:rsidRPr="00C30237">
        <w:t xml:space="preserve"> at any time</w:t>
      </w:r>
      <w:r w:rsidR="00EE0011" w:rsidRPr="00C30237">
        <w:t xml:space="preserve"> </w:t>
      </w:r>
      <w:r w:rsidR="001B18BA" w:rsidRPr="00C30237">
        <w:fldChar w:fldCharType="begin"/>
      </w:r>
      <w:r w:rsidR="00C30237" w:rsidRPr="00C30237">
        <w:instrText xml:space="preserve"> ADDIN EN.CITE &lt;EndNote&gt;&lt;Cite&gt;&lt;Author&gt;Baddeley&lt;/Author&gt;&lt;Year&gt;1992&lt;/Year&gt;&lt;RecNum&gt;97&lt;/RecNum&gt;&lt;record&gt;&lt;rec-number&gt;97&lt;/rec-number&gt;&lt;foreign-keys&gt;&lt;key app="EN" db-id="a929rv9wnff5wte00x4xz5v32szzspar50ze"&gt;97&lt;/key&gt;&lt;/foreign-keys&gt;&lt;ref-type name="Journal Article"&gt;17&lt;/ref-type&gt;&lt;contributors&gt;&lt;authors&gt;&lt;author&gt;Baddeley, Alan&lt;/author&gt;&lt;/authors&gt;&lt;/contributors&gt;&lt;titles&gt;&lt;title&gt;Working memory&lt;/title&gt;&lt;secondary-title&gt;Science&lt;/secondary-title&gt;&lt;/titles&gt;&lt;periodical&gt;&lt;full-title&gt;Science&lt;/full-title&gt;&lt;/periodical&gt;&lt;pages&gt;556&lt;/pages&gt;&lt;volume&gt;255&lt;/volume&gt;&lt;number&gt;5044&lt;/number&gt;&lt;dates&gt;&lt;year&gt;1992&lt;/year&gt;&lt;/dates&gt;&lt;publisher&gt;The American Association for the Advancement of Science&lt;/publisher&gt;&lt;isbn&gt;0036-8075&lt;/isbn&gt;&lt;urls&gt;&lt;/urls&gt;&lt;/record&gt;&lt;/Cite&gt;&lt;/EndNote&gt;</w:instrText>
      </w:r>
      <w:r w:rsidR="001B18BA" w:rsidRPr="00C30237">
        <w:fldChar w:fldCharType="separate"/>
      </w:r>
      <w:r w:rsidR="008033CF" w:rsidRPr="00C30237">
        <w:rPr>
          <w:noProof/>
        </w:rPr>
        <w:t>[8]</w:t>
      </w:r>
      <w:r w:rsidR="001B18BA" w:rsidRPr="00C30237">
        <w:fldChar w:fldCharType="end"/>
      </w:r>
      <w:r w:rsidRPr="00C30237">
        <w:t xml:space="preserve">. </w:t>
      </w:r>
      <w:r w:rsidR="00F27FD3" w:rsidRPr="00C30237">
        <w:t xml:space="preserve">We foresee only a fraction of what will occur. </w:t>
      </w:r>
      <w:r w:rsidRPr="00C30237">
        <w:t>These limits are the source of most</w:t>
      </w:r>
      <w:r w:rsidR="00B42BA0" w:rsidRPr="00C30237">
        <w:t xml:space="preserve"> of</w:t>
      </w:r>
      <w:r w:rsidRPr="00C30237">
        <w:t xml:space="preserve"> our difficulties</w:t>
      </w:r>
      <w:r w:rsidR="00302504" w:rsidRPr="00C30237">
        <w:t xml:space="preserve"> in making optimal decisions</w:t>
      </w:r>
      <w:r w:rsidRPr="00C30237">
        <w:t xml:space="preserve">. </w:t>
      </w:r>
      <w:r w:rsidR="00C912CA" w:rsidRPr="00C30237">
        <w:t xml:space="preserve">Figure 1 illustrates the fact that our ability to forecast the future is very limited; there is a horizon of event beyond which we cannot make clear predictions. Such a decision tree helps </w:t>
      </w:r>
      <w:r w:rsidR="00B42BA0" w:rsidRPr="00C30237">
        <w:t xml:space="preserve">to </w:t>
      </w:r>
      <w:r w:rsidR="00C912CA" w:rsidRPr="00C30237">
        <w:t>formalis</w:t>
      </w:r>
      <w:r w:rsidR="00B42BA0" w:rsidRPr="00C30237">
        <w:t>e</w:t>
      </w:r>
      <w:r w:rsidR="00C912CA" w:rsidRPr="00C30237">
        <w:t xml:space="preserve"> the key concepts. Since many factors might influence the unfolding of events, there is a non-zero chance that things turn out differently than expected.</w:t>
      </w:r>
      <w:r w:rsidR="00F27FD3" w:rsidRPr="00C30237">
        <w:t xml:space="preserve"> It is here that </w:t>
      </w:r>
      <w:r w:rsidR="00302504" w:rsidRPr="00C30237">
        <w:t xml:space="preserve">the difference with laboratory experiments appears: </w:t>
      </w:r>
      <w:r w:rsidR="00815A6E" w:rsidRPr="00C30237">
        <w:t xml:space="preserve">in real-life decision making, </w:t>
      </w:r>
      <w:r w:rsidR="001C7B0F" w:rsidRPr="00C30237">
        <w:t>the probability of occurrence is not given</w:t>
      </w:r>
      <w:r w:rsidR="00815A6E" w:rsidRPr="00C30237">
        <w:t>,</w:t>
      </w:r>
      <w:r w:rsidR="001C7B0F" w:rsidRPr="00C30237">
        <w:t xml:space="preserve"> it has to be estimated. The estimate is known to be not exact by the decider, hence the notion of </w:t>
      </w:r>
      <w:r w:rsidRPr="00C30237">
        <w:t xml:space="preserve">uncertainty. To </w:t>
      </w:r>
      <w:r w:rsidR="00F32C39" w:rsidRPr="00C30237">
        <w:t>compensate</w:t>
      </w:r>
      <w:r w:rsidRPr="00C30237">
        <w:t xml:space="preserve"> these </w:t>
      </w:r>
      <w:r w:rsidR="00F32C39" w:rsidRPr="00C30237">
        <w:t>limits</w:t>
      </w:r>
      <w:r w:rsidRPr="00C30237">
        <w:t>, the mind has to deploy cognitive strategies</w:t>
      </w:r>
      <w:r w:rsidR="00F27FD3" w:rsidRPr="00C30237">
        <w:t xml:space="preserve">, which </w:t>
      </w:r>
      <w:r w:rsidR="001277C8" w:rsidRPr="00C30237">
        <w:t xml:space="preserve">are not optimal </w:t>
      </w:r>
      <w:r w:rsidR="00F27FD3" w:rsidRPr="00C30237">
        <w:t xml:space="preserve">due to </w:t>
      </w:r>
      <w:r w:rsidR="00C912CA" w:rsidRPr="00C30237">
        <w:t xml:space="preserve">the plethora of cognitive biases. </w:t>
      </w:r>
      <w:r w:rsidR="001277C8" w:rsidRPr="00C30237">
        <w:t>Yet</w:t>
      </w:r>
      <w:r w:rsidR="00815A6E" w:rsidRPr="00C30237">
        <w:t>,</w:t>
      </w:r>
      <w:r w:rsidR="00C912CA" w:rsidRPr="00C30237">
        <w:t xml:space="preserve"> they usually </w:t>
      </w:r>
      <w:r w:rsidR="00F27FD3" w:rsidRPr="00C30237">
        <w:t xml:space="preserve">offer </w:t>
      </w:r>
      <w:r w:rsidR="00C912CA" w:rsidRPr="00C30237">
        <w:t>a sufficient degree of correctness for the individual to remain competitive. Considering that all individuals are under the same cognitive constrain</w:t>
      </w:r>
      <w:r w:rsidR="00815A6E" w:rsidRPr="00C30237">
        <w:t>t</w:t>
      </w:r>
      <w:r w:rsidR="00C912CA" w:rsidRPr="00C30237">
        <w:t xml:space="preserve">s, it is the cognitive strategies put in place by an individual to compensate the weaknesses that will make the difference between that specific individual and other members of the same group. </w:t>
      </w:r>
    </w:p>
    <w:p w:rsidR="002723CC" w:rsidRPr="00C30237" w:rsidRDefault="002723CC" w:rsidP="00ED107D">
      <w:pPr>
        <w:spacing w:line="240" w:lineRule="auto"/>
      </w:pPr>
      <w:r w:rsidRPr="00C30237">
        <w:rPr>
          <w:noProof/>
          <w:lang w:eastAsia="en-GB"/>
        </w:rPr>
        <w:drawing>
          <wp:inline distT="0" distB="0" distL="0" distR="0">
            <wp:extent cx="3609065" cy="2724150"/>
            <wp:effectExtent l="19050" t="0" r="0" b="0"/>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614533" cy="2728277"/>
                    </a:xfrm>
                    <a:prstGeom prst="rect">
                      <a:avLst/>
                    </a:prstGeom>
                    <a:noFill/>
                    <a:ln w="9525">
                      <a:noFill/>
                      <a:miter lim="800000"/>
                      <a:headEnd/>
                      <a:tailEnd/>
                    </a:ln>
                  </pic:spPr>
                </pic:pic>
              </a:graphicData>
            </a:graphic>
          </wp:inline>
        </w:drawing>
      </w:r>
    </w:p>
    <w:p w:rsidR="002723CC" w:rsidRPr="00C30237" w:rsidRDefault="002723CC" w:rsidP="00ED107D">
      <w:pPr>
        <w:spacing w:line="240" w:lineRule="auto"/>
        <w:rPr>
          <w:i/>
        </w:rPr>
      </w:pPr>
      <w:proofErr w:type="gramStart"/>
      <w:r w:rsidRPr="00C30237">
        <w:rPr>
          <w:i/>
        </w:rPr>
        <w:lastRenderedPageBreak/>
        <w:t>Figure 1.</w:t>
      </w:r>
      <w:proofErr w:type="gramEnd"/>
      <w:r w:rsidRPr="00C30237">
        <w:rPr>
          <w:i/>
        </w:rPr>
        <w:t xml:space="preserve"> </w:t>
      </w:r>
      <w:proofErr w:type="gramStart"/>
      <w:r w:rsidRPr="00C30237">
        <w:rPr>
          <w:i/>
        </w:rPr>
        <w:t>The notion of decisions tree and its consequences.</w:t>
      </w:r>
      <w:proofErr w:type="gramEnd"/>
      <w:r w:rsidRPr="00C30237">
        <w:rPr>
          <w:i/>
        </w:rPr>
        <w:t xml:space="preserve"> Each dot represents a decision. Lines represent the evolution of the situation until a new state is reached.</w:t>
      </w:r>
    </w:p>
    <w:p w:rsidR="00E123B2" w:rsidRPr="00C30237" w:rsidRDefault="00E123B2" w:rsidP="00ED107D">
      <w:pPr>
        <w:spacing w:line="240" w:lineRule="auto"/>
      </w:pPr>
      <w:r w:rsidRPr="00C30237">
        <w:t>As illustrated in the above, many of the experiments carried out in decision making use fictional situation</w:t>
      </w:r>
      <w:r w:rsidR="00324807" w:rsidRPr="00C30237">
        <w:t>s</w:t>
      </w:r>
      <w:r w:rsidRPr="00C30237">
        <w:t xml:space="preserve"> where key information about probability and valuation is provided. Reality does not offer such comfort. </w:t>
      </w:r>
      <w:r w:rsidR="00324807" w:rsidRPr="00C30237">
        <w:t>Whilst r</w:t>
      </w:r>
      <w:r w:rsidRPr="00C30237">
        <w:t>eal-world decisions have been studie</w:t>
      </w:r>
      <w:r w:rsidR="00324807" w:rsidRPr="00C30237">
        <w:t xml:space="preserve">d, </w:t>
      </w:r>
      <w:r w:rsidRPr="00C30237">
        <w:t xml:space="preserve">for ethical reasons, it is difficult to </w:t>
      </w:r>
      <w:r w:rsidR="00324807" w:rsidRPr="00C30237">
        <w:t xml:space="preserve">test </w:t>
      </w:r>
      <w:r w:rsidRPr="00C30237">
        <w:t>experiment</w:t>
      </w:r>
      <w:r w:rsidR="00324807" w:rsidRPr="00C30237">
        <w:t>ally</w:t>
      </w:r>
      <w:r w:rsidRPr="00C30237">
        <w:t xml:space="preserve"> </w:t>
      </w:r>
      <w:r w:rsidR="00324807" w:rsidRPr="00C30237">
        <w:t>as</w:t>
      </w:r>
      <w:r w:rsidRPr="00C30237">
        <w:t xml:space="preserve"> participants will </w:t>
      </w:r>
      <w:r w:rsidR="00324807" w:rsidRPr="00C30237">
        <w:t>likely</w:t>
      </w:r>
      <w:r w:rsidRPr="00C30237">
        <w:t xml:space="preserve"> </w:t>
      </w:r>
      <w:r w:rsidR="00324807" w:rsidRPr="00C30237">
        <w:t xml:space="preserve">feel distress </w:t>
      </w:r>
      <w:r w:rsidRPr="00C30237">
        <w:t xml:space="preserve">if their decisions </w:t>
      </w:r>
      <w:r w:rsidR="00324807" w:rsidRPr="00C30237">
        <w:t>lead</w:t>
      </w:r>
      <w:r w:rsidRPr="00C30237">
        <w:t xml:space="preserve"> to negative consequences for others. A central finding from real life decision making in economics is that participants are more risk seeking when </w:t>
      </w:r>
      <w:r w:rsidR="008033CF" w:rsidRPr="00C30237">
        <w:t>the outcome is not substantial</w:t>
      </w:r>
      <w:r w:rsidR="00C451F6" w:rsidRPr="00C30237">
        <w:t xml:space="preserve"> </w:t>
      </w:r>
      <w:r w:rsidR="001B18BA" w:rsidRPr="00C30237">
        <w:fldChar w:fldCharType="begin"/>
      </w:r>
      <w:r w:rsidR="00C30237" w:rsidRPr="00C30237">
        <w:instrText xml:space="preserve"> ADDIN EN.CITE &lt;EndNote&gt;&lt;Cite&gt;&lt;Author&gt;Weber&lt;/Author&gt;&lt;Year&gt;2005&lt;/Year&gt;&lt;RecNum&gt;109&lt;/RecNum&gt;&lt;record&gt;&lt;rec-number&gt;109&lt;/rec-number&gt;&lt;foreign-keys&gt;&lt;key app="EN" db-id="a929rv9wnff5wte00x4xz5v32szzspar50ze"&gt;109&lt;/key&gt;&lt;/foreign-keys&gt;&lt;ref-type name="Journal Article"&gt;17&lt;/ref-type&gt;&lt;contributors&gt;&lt;authors&gt;&lt;author&gt;Weber, Bethany J&lt;/author&gt;&lt;author&gt;Chapman, Gretchen B&lt;/author&gt;&lt;/authors&gt;&lt;/contributors&gt;&lt;titles&gt;&lt;title&gt;Playing for peanuts: Why is risk seeking more common for low-stakes gambles?&lt;/title&gt;&lt;secondary-title&gt;Organizational Behavior and Human Decision Processes&lt;/secondary-title&gt;&lt;/titles&gt;&lt;periodical&gt;&lt;full-title&gt;Organizational Behavior and Human Decision Processes&lt;/full-title&gt;&lt;/periodical&gt;&lt;pages&gt;31-46&lt;/pages&gt;&lt;volume&gt;97&lt;/volume&gt;&lt;number&gt;1&lt;/number&gt;&lt;dates&gt;&lt;year&gt;2005&lt;/year&gt;&lt;/dates&gt;&lt;publisher&gt;Elsevier&lt;/publisher&gt;&lt;isbn&gt;0749-5978&lt;/isbn&gt;&lt;urls&gt;&lt;/urls&gt;&lt;/record&gt;&lt;/Cite&gt;&lt;/EndNote&gt;</w:instrText>
      </w:r>
      <w:r w:rsidR="001B18BA" w:rsidRPr="00C30237">
        <w:fldChar w:fldCharType="separate"/>
      </w:r>
      <w:r w:rsidR="008033CF" w:rsidRPr="00C30237">
        <w:rPr>
          <w:noProof/>
        </w:rPr>
        <w:t>[9]</w:t>
      </w:r>
      <w:r w:rsidR="001B18BA" w:rsidRPr="00C30237">
        <w:fldChar w:fldCharType="end"/>
      </w:r>
      <w:r w:rsidRPr="00C30237">
        <w:t>. It is natural to reason that when the value is negligible the individual does not engage with an exact analysis of the consequences. The question is thus how to understand decision making in a real life context with actual consequences for the individual.</w:t>
      </w:r>
    </w:p>
    <w:p w:rsidR="002723CC" w:rsidRPr="00C30237" w:rsidRDefault="002723CC" w:rsidP="00ED107D">
      <w:pPr>
        <w:spacing w:line="240" w:lineRule="auto"/>
      </w:pPr>
    </w:p>
    <w:p w:rsidR="00536E5B" w:rsidRPr="00C30237" w:rsidRDefault="00536E5B" w:rsidP="00ED107D">
      <w:pPr>
        <w:pStyle w:val="Titre1"/>
        <w:spacing w:line="240" w:lineRule="auto"/>
        <w:rPr>
          <w:color w:val="auto"/>
          <w:szCs w:val="24"/>
        </w:rPr>
      </w:pPr>
      <w:r w:rsidRPr="00C30237">
        <w:rPr>
          <w:color w:val="auto"/>
          <w:szCs w:val="24"/>
        </w:rPr>
        <w:t>Expert risk</w:t>
      </w:r>
    </w:p>
    <w:p w:rsidR="0068702F" w:rsidRPr="00C30237" w:rsidRDefault="00C912CA" w:rsidP="00ED107D">
      <w:pPr>
        <w:spacing w:line="240" w:lineRule="auto"/>
      </w:pPr>
      <w:r w:rsidRPr="00C30237">
        <w:t>R</w:t>
      </w:r>
      <w:r w:rsidR="00536E5B" w:rsidRPr="00C30237">
        <w:t>esearch in learning and expertise acquisition has demonstrated how complex</w:t>
      </w:r>
      <w:r w:rsidR="00324807" w:rsidRPr="00C30237">
        <w:t>,</w:t>
      </w:r>
      <w:r w:rsidR="00536E5B" w:rsidRPr="00C30237">
        <w:t xml:space="preserve"> sophisticated forms of knowledge, encapsulated in complex memory </w:t>
      </w:r>
      <w:proofErr w:type="gramStart"/>
      <w:r w:rsidR="00536E5B" w:rsidRPr="00C30237">
        <w:t>units,</w:t>
      </w:r>
      <w:proofErr w:type="gramEnd"/>
      <w:r w:rsidR="00536E5B" w:rsidRPr="00C30237">
        <w:t xml:space="preserve"> compensate initial </w:t>
      </w:r>
      <w:r w:rsidR="00E123B2" w:rsidRPr="00C30237">
        <w:t xml:space="preserve">cognitive </w:t>
      </w:r>
      <w:r w:rsidR="00536E5B" w:rsidRPr="00C30237">
        <w:t>biases</w:t>
      </w:r>
      <w:r w:rsidR="00AA7306" w:rsidRPr="00C30237">
        <w:t xml:space="preserve"> </w:t>
      </w:r>
      <w:r w:rsidR="001B18BA" w:rsidRPr="00C30237">
        <w:fldChar w:fldCharType="begin">
          <w:fldData xml:space="preserve">PEVuZE5vdGU+PENpdGU+PEF1dGhvcj5TaW1vbjwvQXV0aG9yPjxZZWFyPjE5NzM8L1llYXI+PFJl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</w:fldData>
        </w:fldChar>
      </w:r>
      <w:r w:rsidR="00C30237" w:rsidRPr="00C30237">
        <w:instrText xml:space="preserve"> ADDIN EN.CITE </w:instrText>
      </w:r>
      <w:r w:rsidR="00C30237" w:rsidRPr="00C30237">
        <w:fldChar w:fldCharType="begin">
          <w:fldData xml:space="preserve">PEVuZE5vdGU+PENpdGU+PEF1dGhvcj5TaW1vbjwvQXV0aG9yPjxZZWFyPjE5NzM8L1llYXI+PFJl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</w:fldData>
        </w:fldChar>
      </w:r>
      <w:r w:rsidR="00C30237" w:rsidRPr="00C30237">
        <w:instrText xml:space="preserve"> ADDIN EN.CITE.DATA </w:instrText>
      </w:r>
      <w:r w:rsidR="00C30237" w:rsidRPr="00C30237">
        <w:fldChar w:fldCharType="end"/>
      </w:r>
      <w:r w:rsidR="001B18BA" w:rsidRPr="00C30237">
        <w:fldChar w:fldCharType="separate"/>
      </w:r>
      <w:r w:rsidR="008033CF" w:rsidRPr="00C30237">
        <w:rPr>
          <w:noProof/>
        </w:rPr>
        <w:t>[10-12]</w:t>
      </w:r>
      <w:r w:rsidR="001B18BA" w:rsidRPr="00C30237">
        <w:fldChar w:fldCharType="end"/>
      </w:r>
      <w:r w:rsidR="00536E5B" w:rsidRPr="00C30237">
        <w:t>.</w:t>
      </w:r>
      <w:r w:rsidR="00E123B2" w:rsidRPr="00C30237">
        <w:t xml:space="preserve"> For example, </w:t>
      </w:r>
      <w:r w:rsidR="005E24C2" w:rsidRPr="00C30237">
        <w:t xml:space="preserve">chunking allows fusing several items </w:t>
      </w:r>
      <w:r w:rsidR="00324807" w:rsidRPr="00C30237">
        <w:t xml:space="preserve">into a single unit, </w:t>
      </w:r>
      <w:r w:rsidR="005E24C2" w:rsidRPr="00C30237">
        <w:t xml:space="preserve">thus compensating for the severe limit in working memory capacity. </w:t>
      </w:r>
      <w:r w:rsidR="00F761F8" w:rsidRPr="00C30237">
        <w:t xml:space="preserve">Knowledge is so efficient in guiding experts’ decisions that experts usually make correct </w:t>
      </w:r>
      <w:r w:rsidR="00EE0011" w:rsidRPr="00C30237">
        <w:t xml:space="preserve">strategic </w:t>
      </w:r>
      <w:r w:rsidR="00F761F8" w:rsidRPr="00C30237">
        <w:t xml:space="preserve">decisions </w:t>
      </w:r>
      <w:r w:rsidR="00EE0011" w:rsidRPr="00C30237">
        <w:t xml:space="preserve">in reasonable time </w:t>
      </w:r>
      <w:r w:rsidR="001B18BA" w:rsidRPr="00C30237">
        <w:fldChar w:fldCharType="begin"/>
      </w:r>
      <w:r w:rsidR="00C30237" w:rsidRPr="00C30237">
        <w:instrText xml:space="preserve"> ADDIN EN.CITE &lt;EndNote&gt;&lt;Cite&gt;&lt;Author&gt;Gobet&lt;/Author&gt;&lt;Year&gt;2009&lt;/Year&gt;&lt;RecNum&gt;98&lt;/RecNum&gt;&lt;record&gt;&lt;rec-number&gt;98&lt;/rec-number&gt;&lt;foreign-keys&gt;&lt;key app="EN" db-id="a929rv9wnff5wte00x4xz5v32szzspar50ze"&gt;98&lt;/key&gt;&lt;/foreign-keys&gt;&lt;ref-type name="Journal Article"&gt;17&lt;/ref-type&gt;&lt;contributors&gt;&lt;authors&gt;&lt;author&gt;Gobet, Fernand&lt;/author&gt;&lt;author&gt;Chassy, Philippe&lt;/author&gt;&lt;/authors&gt;&lt;/contributors&gt;&lt;titles&gt;&lt;title&gt;Expertise and intuition: A tale of three theories&lt;/title&gt;&lt;secondary-title&gt;Minds and Machines&lt;/secondary-title&gt;&lt;/titles&gt;&lt;periodical&gt;&lt;full-title&gt;Minds and Machines&lt;/full-title&gt;&lt;/periodical&gt;&lt;pages&gt;151-180&lt;/pages&gt;&lt;volume&gt;19&lt;/volume&gt;&lt;number&gt;2&lt;/number&gt;&lt;dates&gt;&lt;year&gt;2009&lt;/year&gt;&lt;/dates&gt;&lt;publisher&gt;Springer&lt;/publisher&gt;&lt;isbn&gt;0924-6495&lt;/isbn&gt;&lt;urls&gt;&lt;/urls&gt;&lt;/record&gt;&lt;/Cite&gt;&lt;Cite&gt;&lt;Author&gt;Chassy&lt;/Author&gt;&lt;Year&gt;2013&lt;/Year&gt;&lt;RecNum&gt;103&lt;/RecNum&gt;&lt;record&gt;&lt;rec-number&gt;103&lt;/rec-number&gt;&lt;foreign-keys&gt;&lt;key app="EN" db-id="a929rv9wnff5wte00x4xz5v32szzspar50ze"&gt;103&lt;/key&gt;&lt;/foreign-keys&gt;&lt;ref-type name="Journal Article"&gt;17&lt;/ref-type&gt;&lt;contributors&gt;&lt;authors&gt;&lt;author&gt;Chassy, Philippe&lt;/author&gt;&lt;/authors&gt;&lt;/contributors&gt;&lt;titles&gt;&lt;title&gt;The role of memory templates in experts&amp;apos; strategic thinking&lt;/title&gt;&lt;secondary-title&gt;Psychology Research&lt;/secondary-title&gt;&lt;/titles&gt;&lt;periodical&gt;&lt;full-title&gt;Psychology Research&lt;/full-title&gt;&lt;/periodical&gt;&lt;pages&gt;276&lt;/pages&gt;&lt;volume&gt;3&lt;/volume&gt;&lt;number&gt;5&lt;/number&gt;&lt;dates&gt;&lt;year&gt;2013&lt;/year&gt;&lt;/dates&gt;&lt;publisher&gt;David Publishing Company, Inc.&lt;/publisher&gt;&lt;isbn&gt;2159-5542&lt;/isbn&gt;&lt;urls&gt;&lt;/urls&gt;&lt;/record&gt;&lt;/Cite&gt;&lt;/EndNote&gt;</w:instrText>
      </w:r>
      <w:r w:rsidR="001B18BA" w:rsidRPr="00C30237">
        <w:fldChar w:fldCharType="separate"/>
      </w:r>
      <w:r w:rsidR="008033CF" w:rsidRPr="00C30237">
        <w:rPr>
          <w:noProof/>
        </w:rPr>
        <w:t>[12-13]</w:t>
      </w:r>
      <w:r w:rsidR="001B18BA" w:rsidRPr="00C30237">
        <w:fldChar w:fldCharType="end"/>
      </w:r>
      <w:r w:rsidR="00EE0011" w:rsidRPr="00C30237">
        <w:t>.</w:t>
      </w:r>
      <w:r w:rsidR="004820DB" w:rsidRPr="00C30237">
        <w:t xml:space="preserve"> </w:t>
      </w:r>
      <w:r w:rsidR="00536E5B" w:rsidRPr="00C30237">
        <w:t xml:space="preserve">Formal training is thus </w:t>
      </w:r>
      <w:r w:rsidR="00CC6065" w:rsidRPr="00C30237">
        <w:t>central</w:t>
      </w:r>
      <w:r w:rsidR="00536E5B" w:rsidRPr="00C30237">
        <w:t xml:space="preserve"> </w:t>
      </w:r>
      <w:r w:rsidR="00CC6065" w:rsidRPr="00C30237">
        <w:t xml:space="preserve">in </w:t>
      </w:r>
      <w:r w:rsidR="00536E5B" w:rsidRPr="00C30237">
        <w:t>developing high level performance within many disciplines. It is worth noting that the decisions that experts ma</w:t>
      </w:r>
      <w:r w:rsidR="00324807" w:rsidRPr="00C30237">
        <w:t>k</w:t>
      </w:r>
      <w:r w:rsidR="00536E5B" w:rsidRPr="00C30237">
        <w:t>e might impact hugely on society. For example</w:t>
      </w:r>
      <w:r w:rsidR="00324807" w:rsidRPr="00C30237">
        <w:t>,</w:t>
      </w:r>
      <w:r w:rsidR="00536E5B" w:rsidRPr="00C30237">
        <w:t xml:space="preserve"> policies in education or health are often informed if not decided by panels of experts. Similarly, police investigations and legal procedures in many domains receive input from experts. </w:t>
      </w:r>
      <w:r w:rsidR="00F761F8" w:rsidRPr="00C30237">
        <w:t xml:space="preserve">It is thus important that experts’ decisions are good. </w:t>
      </w:r>
      <w:r w:rsidR="00AA7306" w:rsidRPr="00C30237">
        <w:t xml:space="preserve">Though most of the literature shows that experts are correct most of the time </w:t>
      </w:r>
      <w:r w:rsidR="001B18BA" w:rsidRPr="00C30237">
        <w:fldChar w:fldCharType="begin"/>
      </w:r>
      <w:r w:rsidR="00C30237" w:rsidRPr="00C30237">
        <w:instrText xml:space="preserve"> ADDIN EN.CITE &lt;EndNote&gt;&lt;Cite&gt;&lt;Author&gt;Ericsson&lt;/Author&gt;&lt;Year&gt;2015&lt;/Year&gt;&lt;RecNum&gt;107&lt;/RecNum&gt;&lt;record&gt;&lt;rec-number&gt;107&lt;/rec-number&gt;&lt;foreign-keys&gt;&lt;key app="EN" db-id="a929rv9wnff5wte00x4xz5v32szzspar50ze"&gt;107&lt;/key&gt;&lt;/foreign-keys&gt;&lt;ref-type name="Journal Article"&gt;17&lt;/ref-type&gt;&lt;contributors&gt;&lt;authors&gt;&lt;author&gt;Ericsson, K Anders&lt;/author&gt;&lt;/authors&gt;&lt;/contributors&gt;&lt;titles&gt;&lt;title&gt;Acquisition and maintenance of medical expertise: A perspective from the expert-performance approach with deliberate practice&lt;/title&gt;&lt;secondary-title&gt;Academic Medicine&lt;/secondary-title&gt;&lt;/titles&gt;&lt;periodical&gt;&lt;full-title&gt;Academic Medicine&lt;/full-title&gt;&lt;/periodical&gt;&lt;pages&gt;1471-1486&lt;/pages&gt;&lt;volume&gt;90&lt;/volume&gt;&lt;number&gt;11&lt;/number&gt;&lt;dates&gt;&lt;year&gt;2015&lt;/year&gt;&lt;/dates&gt;&lt;publisher&gt;LWW&lt;/publisher&gt;&lt;isbn&gt;1040-2446&lt;/isbn&gt;&lt;urls&gt;&lt;/urls&gt;&lt;/record&gt;&lt;/Cite&gt;&lt;/EndNote&gt;</w:instrText>
      </w:r>
      <w:r w:rsidR="001B18BA" w:rsidRPr="00C30237">
        <w:fldChar w:fldCharType="separate"/>
      </w:r>
      <w:r w:rsidR="008033CF" w:rsidRPr="00C30237">
        <w:rPr>
          <w:noProof/>
        </w:rPr>
        <w:t>[14]</w:t>
      </w:r>
      <w:r w:rsidR="001B18BA" w:rsidRPr="00C30237">
        <w:fldChar w:fldCharType="end"/>
      </w:r>
      <w:r w:rsidR="00324807" w:rsidRPr="00C30237">
        <w:t>,</w:t>
      </w:r>
      <w:r w:rsidR="00AA7306" w:rsidRPr="00C30237">
        <w:t xml:space="preserve"> some r</w:t>
      </w:r>
      <w:r w:rsidR="00593ABB" w:rsidRPr="00C30237">
        <w:t>esearch has shown that expert</w:t>
      </w:r>
      <w:r w:rsidR="00324807" w:rsidRPr="00C30237">
        <w:t>s’</w:t>
      </w:r>
      <w:r w:rsidR="00593ABB" w:rsidRPr="00C30237">
        <w:t xml:space="preserve"> decisions are sometimes misguided</w:t>
      </w:r>
      <w:r w:rsidR="00AA7306" w:rsidRPr="00C30237">
        <w:t xml:space="preserve"> </w:t>
      </w:r>
      <w:r w:rsidR="001B18BA" w:rsidRPr="00C30237">
        <w:fldChar w:fldCharType="begin"/>
      </w:r>
      <w:r w:rsidR="00C30237" w:rsidRPr="00C30237">
        <w:instrText xml:space="preserve"> ADDIN EN.CITE &lt;EndNote&gt;&lt;Cite&gt;&lt;Author&gt;Fitzgerald&lt;/Author&gt;&lt;Year&gt;2001&lt;/Year&gt;&lt;RecNum&gt;106&lt;/RecNum&gt;&lt;record&gt;&lt;rec-number&gt;106&lt;/rec-number&gt;&lt;foreign-keys&gt;&lt;key app="EN" db-id="a929rv9wnff5wte00x4xz5v32szzspar50ze"&gt;106&lt;/key&gt;&lt;/foreign-keys&gt;&lt;ref-type name="Journal Article"&gt;17&lt;/ref-type&gt;&lt;contributors&gt;&lt;authors&gt;&lt;author&gt;Fitzgerald, Richard&lt;/author&gt;&lt;/authors&gt;&lt;/contributors&gt;&lt;titles&gt;&lt;title&gt;Error in radiology&lt;/title&gt;&lt;secondary-title&gt;Clinical radiology&lt;/secondary-title&gt;&lt;/titles&gt;&lt;periodical&gt;&lt;full-title&gt;Clinical radiology&lt;/full-title&gt;&lt;/periodical&gt;&lt;pages&gt;938-946&lt;/pages&gt;&lt;volume&gt;56&lt;/volume&gt;&lt;number&gt;12&lt;/number&gt;&lt;dates&gt;&lt;year&gt;2001&lt;/year&gt;&lt;/dates&gt;&lt;publisher&gt;Elsevier&lt;/publisher&gt;&lt;isbn&gt;0009-9260&lt;/isbn&gt;&lt;urls&gt;&lt;/urls&gt;&lt;/record&gt;&lt;/Cite&gt;&lt;/EndNote&gt;</w:instrText>
      </w:r>
      <w:r w:rsidR="001B18BA" w:rsidRPr="00C30237">
        <w:fldChar w:fldCharType="separate"/>
      </w:r>
      <w:r w:rsidR="008033CF" w:rsidRPr="00C30237">
        <w:rPr>
          <w:noProof/>
        </w:rPr>
        <w:t>[15]</w:t>
      </w:r>
      <w:r w:rsidR="001B18BA" w:rsidRPr="00C30237">
        <w:fldChar w:fldCharType="end"/>
      </w:r>
      <w:r w:rsidR="00593ABB" w:rsidRPr="00C30237">
        <w:t xml:space="preserve">. </w:t>
      </w:r>
      <w:r w:rsidR="0068702F" w:rsidRPr="00C30237">
        <w:t>A</w:t>
      </w:r>
      <w:r w:rsidR="00324807" w:rsidRPr="00C30237">
        <w:t>n important consideration here</w:t>
      </w:r>
      <w:r w:rsidR="0068702F" w:rsidRPr="00C30237">
        <w:t xml:space="preserve"> is </w:t>
      </w:r>
      <w:r w:rsidR="00BE1419" w:rsidRPr="00C30237">
        <w:t xml:space="preserve">whether knowledge compensates for more differences in risk tolerance. </w:t>
      </w:r>
      <w:r w:rsidR="00157D97" w:rsidRPr="00C30237">
        <w:t>R</w:t>
      </w:r>
      <w:r w:rsidR="00536E5B" w:rsidRPr="00C30237">
        <w:t xml:space="preserve">esearch on chess players has shown that </w:t>
      </w:r>
      <w:r w:rsidR="004820DB" w:rsidRPr="00C30237">
        <w:t>different civilizations express different levels of risk</w:t>
      </w:r>
      <w:r w:rsidR="00EE0011" w:rsidRPr="00C30237">
        <w:t xml:space="preserve"> </w:t>
      </w:r>
      <w:r w:rsidR="001B18BA" w:rsidRPr="00C30237">
        <w:fldChar w:fldCharType="begin"/>
      </w:r>
      <w:r w:rsidR="00C30237" w:rsidRPr="00C30237">
        <w:instrText xml:space="preserve"> ADDIN EN.CITE &lt;EndNote&gt;&lt;Cite&gt;&lt;Author&gt;Chassy&lt;/Author&gt;&lt;Year&gt;2015&lt;/Year&gt;&lt;RecNum&gt;99&lt;/RecNum&gt;&lt;record&gt;&lt;rec-number&gt;99&lt;/rec-number&gt;&lt;foreign-keys&gt;&lt;key app="EN" db-id="a929rv9wnff5wte00x4xz5v32szzspar50ze"&gt;99&lt;/key&gt;&lt;/foreign-keys&gt;&lt;ref-type name="Journal Article"&gt;17&lt;/ref-type&gt;&lt;contributors&gt;&lt;authors&gt;&lt;author&gt;Chassy, Philippe&lt;/author&gt;&lt;author&gt;Gobet, Fernand&lt;/author&gt;&lt;/authors&gt;&lt;/contributors&gt;&lt;titles&gt;&lt;title&gt;Risk taking in adversarial situations: Civilization differences in chess experts&lt;/title&gt;&lt;secondary-title&gt;Cognition&lt;/secondary-title&gt;&lt;/titles&gt;&lt;periodical&gt;&lt;full-title&gt;Cognition&lt;/full-title&gt;&lt;/periodical&gt;&lt;pages&gt;36-40&lt;/pages&gt;&lt;volume&gt;141&lt;/volume&gt;&lt;dates&gt;&lt;year&gt;2015&lt;/year&gt;&lt;/dates&gt;&lt;publisher&gt;Elsevier&lt;/publisher&gt;&lt;isbn&gt;0010-0277&lt;/isbn&gt;&lt;urls&gt;&lt;/urls&gt;&lt;/record&gt;&lt;/Cite&gt;&lt;/EndNote&gt;</w:instrText>
      </w:r>
      <w:r w:rsidR="001B18BA" w:rsidRPr="00C30237">
        <w:fldChar w:fldCharType="separate"/>
      </w:r>
      <w:r w:rsidR="008033CF" w:rsidRPr="00C30237">
        <w:rPr>
          <w:noProof/>
        </w:rPr>
        <w:t>[16]</w:t>
      </w:r>
      <w:r w:rsidR="001B18BA" w:rsidRPr="00C30237">
        <w:fldChar w:fldCharType="end"/>
      </w:r>
      <w:r w:rsidR="00536E5B" w:rsidRPr="00C30237">
        <w:t xml:space="preserve">. </w:t>
      </w:r>
      <w:r w:rsidR="00C451F6" w:rsidRPr="00C30237">
        <w:t xml:space="preserve">Specifically, </w:t>
      </w:r>
      <w:r w:rsidR="0068702F" w:rsidRPr="00C30237">
        <w:t>baseline level of risk taking varies sig</w:t>
      </w:r>
      <w:r w:rsidR="00BE1419" w:rsidRPr="00C30237">
        <w:t>nificantly across civilizations</w:t>
      </w:r>
      <w:r w:rsidR="00157D97" w:rsidRPr="00C30237">
        <w:t>,</w:t>
      </w:r>
      <w:r w:rsidR="00BE1419" w:rsidRPr="00C30237">
        <w:t xml:space="preserve"> with</w:t>
      </w:r>
      <w:r w:rsidR="0068702F" w:rsidRPr="00C30237">
        <w:t xml:space="preserve"> </w:t>
      </w:r>
      <w:r w:rsidR="00BE1419" w:rsidRPr="00C30237">
        <w:t>c</w:t>
      </w:r>
      <w:r w:rsidR="0068702F" w:rsidRPr="00C30237">
        <w:t xml:space="preserve">ivilization differences in risk taking </w:t>
      </w:r>
      <w:r w:rsidR="004820DB" w:rsidRPr="00C30237">
        <w:t xml:space="preserve">as high as </w:t>
      </w:r>
      <w:r w:rsidR="00C451F6" w:rsidRPr="00C30237">
        <w:t xml:space="preserve">around </w:t>
      </w:r>
      <w:r w:rsidR="004820DB" w:rsidRPr="00C30237">
        <w:t>2</w:t>
      </w:r>
      <w:r w:rsidR="0068702F" w:rsidRPr="00C30237">
        <w:t>0%</w:t>
      </w:r>
      <w:r w:rsidR="00157D97" w:rsidRPr="00C30237">
        <w:t>;</w:t>
      </w:r>
      <w:r w:rsidR="0068702F" w:rsidRPr="00C30237">
        <w:t xml:space="preserve"> indicat</w:t>
      </w:r>
      <w:r w:rsidR="00157D97" w:rsidRPr="00C30237">
        <w:t>ing</w:t>
      </w:r>
      <w:r w:rsidR="0068702F" w:rsidRPr="00C30237">
        <w:t xml:space="preserve"> that risk taking is a highly variable trait.</w:t>
      </w:r>
      <w:r w:rsidR="00BE1419" w:rsidRPr="00C30237">
        <w:t xml:space="preserve"> </w:t>
      </w:r>
      <w:r w:rsidR="00C451F6" w:rsidRPr="00C30237">
        <w:t xml:space="preserve">Crucially, </w:t>
      </w:r>
      <w:r w:rsidR="004820DB" w:rsidRPr="00C30237">
        <w:t>some civilizations are more likely to settle for peace without conflict</w:t>
      </w:r>
      <w:r w:rsidR="00C451F6" w:rsidRPr="00C30237">
        <w:t>,</w:t>
      </w:r>
      <w:r w:rsidR="004820DB" w:rsidRPr="00C30237">
        <w:t xml:space="preserve"> while others nearly never agree </w:t>
      </w:r>
      <w:r w:rsidR="00C451F6" w:rsidRPr="00C30237">
        <w:t xml:space="preserve">in order </w:t>
      </w:r>
      <w:r w:rsidR="004820DB" w:rsidRPr="00C30237">
        <w:t xml:space="preserve">to avoid confrontation. </w:t>
      </w:r>
      <w:r w:rsidR="001118CE" w:rsidRPr="00C30237">
        <w:t xml:space="preserve">The research highlights </w:t>
      </w:r>
      <w:r w:rsidR="00C451F6" w:rsidRPr="00C30237">
        <w:t xml:space="preserve">that </w:t>
      </w:r>
      <w:r w:rsidR="004820DB" w:rsidRPr="00C30237">
        <w:t xml:space="preserve">in a confrontational situation various civilizations underpinned by different values adopt a very different attitude to risk when facing the </w:t>
      </w:r>
      <w:r w:rsidR="004820DB" w:rsidRPr="00C30237">
        <w:rPr>
          <w:i/>
        </w:rPr>
        <w:t>same</w:t>
      </w:r>
      <w:r w:rsidR="004820DB" w:rsidRPr="00C30237">
        <w:t xml:space="preserve"> situation. Hence the difference </w:t>
      </w:r>
      <w:r w:rsidR="003656BF" w:rsidRPr="00C30237">
        <w:t xml:space="preserve">does not pertain to </w:t>
      </w:r>
      <w:r w:rsidR="004820DB" w:rsidRPr="00C30237">
        <w:t>perceived risk</w:t>
      </w:r>
      <w:r w:rsidR="003656BF" w:rsidRPr="00C30237">
        <w:t>,</w:t>
      </w:r>
      <w:r w:rsidR="004820DB" w:rsidRPr="00C30237">
        <w:t xml:space="preserve"> but </w:t>
      </w:r>
      <w:r w:rsidR="003656BF" w:rsidRPr="00C30237">
        <w:t xml:space="preserve">to </w:t>
      </w:r>
      <w:r w:rsidR="004820DB" w:rsidRPr="00C30237">
        <w:t xml:space="preserve">attitude to risk. </w:t>
      </w:r>
      <w:r w:rsidR="00BE1419" w:rsidRPr="00C30237">
        <w:t xml:space="preserve">This result is striking </w:t>
      </w:r>
      <w:r w:rsidR="00157D97" w:rsidRPr="00C30237">
        <w:t xml:space="preserve">as </w:t>
      </w:r>
      <w:r w:rsidR="00BE1419" w:rsidRPr="00C30237">
        <w:t xml:space="preserve">it demonstrates that knowledge does not erase the individual differences in risk tolerance when the situation is complex and entails uncertainty. </w:t>
      </w:r>
      <w:r w:rsidR="003656BF" w:rsidRPr="00C30237">
        <w:t xml:space="preserve">The </w:t>
      </w:r>
      <w:r w:rsidR="00BE1419" w:rsidRPr="00C30237">
        <w:t xml:space="preserve">field in which such </w:t>
      </w:r>
      <w:r w:rsidR="00157D97" w:rsidRPr="00C30237">
        <w:t xml:space="preserve">a </w:t>
      </w:r>
      <w:r w:rsidR="00BE1419" w:rsidRPr="00C30237">
        <w:t xml:space="preserve">result has the </w:t>
      </w:r>
      <w:r w:rsidR="003656BF" w:rsidRPr="00C30237">
        <w:t xml:space="preserve">most crucial </w:t>
      </w:r>
      <w:r w:rsidR="00BE1419" w:rsidRPr="00C30237">
        <w:t>impact is political decisions.</w:t>
      </w:r>
    </w:p>
    <w:p w:rsidR="00A55EB6" w:rsidRPr="00C30237" w:rsidRDefault="00A55EB6" w:rsidP="00ED107D">
      <w:pPr>
        <w:spacing w:line="240" w:lineRule="auto"/>
      </w:pPr>
    </w:p>
    <w:p w:rsidR="00D83D5B" w:rsidRPr="00C30237" w:rsidRDefault="00D83D5B" w:rsidP="00ED107D">
      <w:pPr>
        <w:pStyle w:val="Titre1"/>
        <w:spacing w:line="240" w:lineRule="auto"/>
        <w:rPr>
          <w:color w:val="auto"/>
          <w:szCs w:val="24"/>
        </w:rPr>
      </w:pPr>
      <w:r w:rsidRPr="00C30237">
        <w:rPr>
          <w:color w:val="auto"/>
          <w:szCs w:val="24"/>
        </w:rPr>
        <w:t xml:space="preserve">The reality </w:t>
      </w:r>
      <w:r w:rsidR="00C20BE6" w:rsidRPr="00C30237">
        <w:rPr>
          <w:color w:val="auto"/>
          <w:szCs w:val="24"/>
        </w:rPr>
        <w:t xml:space="preserve">of </w:t>
      </w:r>
      <w:r w:rsidRPr="00C30237">
        <w:rPr>
          <w:color w:val="auto"/>
          <w:szCs w:val="24"/>
        </w:rPr>
        <w:t>brinkmanship</w:t>
      </w:r>
    </w:p>
    <w:p w:rsidR="00B5615D" w:rsidRPr="00C30237" w:rsidRDefault="008D1C18" w:rsidP="00C54A1E">
      <w:pPr>
        <w:spacing w:line="240" w:lineRule="auto"/>
      </w:pPr>
      <w:r w:rsidRPr="00C30237">
        <w:t xml:space="preserve">States continuously </w:t>
      </w:r>
      <w:r w:rsidR="00FA5834" w:rsidRPr="00C30237">
        <w:t xml:space="preserve">strive for </w:t>
      </w:r>
      <w:r w:rsidR="000D2F36" w:rsidRPr="00C30237">
        <w:t xml:space="preserve">the increase of </w:t>
      </w:r>
      <w:r w:rsidRPr="00C30237">
        <w:t xml:space="preserve">resources and influence. </w:t>
      </w:r>
      <w:r w:rsidR="009F189F" w:rsidRPr="00C30237">
        <w:t>In such an adversarial context, h</w:t>
      </w:r>
      <w:r w:rsidR="005971B1" w:rsidRPr="00C30237">
        <w:t>igh-stake c</w:t>
      </w:r>
      <w:r w:rsidR="00FA5834" w:rsidRPr="00C30237">
        <w:t>ompetition</w:t>
      </w:r>
      <w:r w:rsidR="005971B1" w:rsidRPr="00C30237">
        <w:t>s engender</w:t>
      </w:r>
      <w:r w:rsidR="00FA5834" w:rsidRPr="00C30237">
        <w:t xml:space="preserve"> conflict</w:t>
      </w:r>
      <w:r w:rsidR="005971B1" w:rsidRPr="00C30237">
        <w:t>s</w:t>
      </w:r>
      <w:r w:rsidR="00FA5834" w:rsidRPr="00C30237">
        <w:t xml:space="preserve"> of </w:t>
      </w:r>
      <w:r w:rsidR="005971B1" w:rsidRPr="00C30237">
        <w:t>interest</w:t>
      </w:r>
      <w:r w:rsidRPr="00C30237">
        <w:t xml:space="preserve"> </w:t>
      </w:r>
      <w:r w:rsidR="00FA5834" w:rsidRPr="00C30237">
        <w:t xml:space="preserve">which </w:t>
      </w:r>
      <w:r w:rsidRPr="00C30237">
        <w:t xml:space="preserve">are, usually, resolved through diplomatic means. </w:t>
      </w:r>
      <w:r w:rsidR="000F7B1E" w:rsidRPr="00C30237">
        <w:t>B</w:t>
      </w:r>
      <w:r w:rsidR="00FA5834" w:rsidRPr="00C30237">
        <w:t xml:space="preserve">rinkmanship </w:t>
      </w:r>
      <w:r w:rsidR="000F7B1E" w:rsidRPr="00C30237">
        <w:t xml:space="preserve">is the strategy that consists in the </w:t>
      </w:r>
      <w:r w:rsidR="00FA5834" w:rsidRPr="00C30237">
        <w:t>stronger party threaten</w:t>
      </w:r>
      <w:r w:rsidR="00C20BE6" w:rsidRPr="00C30237">
        <w:t>ing</w:t>
      </w:r>
      <w:r w:rsidR="00C26EEC" w:rsidRPr="00C30237">
        <w:t xml:space="preserve"> outright confrontation </w:t>
      </w:r>
      <w:r w:rsidR="000D2F36" w:rsidRPr="00C30237">
        <w:t>in order</w:t>
      </w:r>
      <w:r w:rsidR="00FA5834" w:rsidRPr="00C30237">
        <w:t xml:space="preserve"> </w:t>
      </w:r>
      <w:r w:rsidR="00C26EEC" w:rsidRPr="00C30237">
        <w:t>to impose negotiation</w:t>
      </w:r>
      <w:r w:rsidR="000F7B1E" w:rsidRPr="00C30237">
        <w:t>s detrimental to the weaker party</w:t>
      </w:r>
      <w:r w:rsidR="00FA5834" w:rsidRPr="00C30237">
        <w:t xml:space="preserve">. </w:t>
      </w:r>
      <w:r w:rsidR="000F7B1E" w:rsidRPr="00C30237">
        <w:t>Brinkmanship</w:t>
      </w:r>
      <w:r w:rsidR="005971B1" w:rsidRPr="00C30237">
        <w:t xml:space="preserve"> is</w:t>
      </w:r>
      <w:r w:rsidR="00FA5834" w:rsidRPr="00C30237">
        <w:t xml:space="preserve"> </w:t>
      </w:r>
      <w:r w:rsidR="00C26EEC" w:rsidRPr="00C30237">
        <w:t xml:space="preserve">widely used by states and multinational companies to </w:t>
      </w:r>
      <w:r w:rsidR="000D2F36" w:rsidRPr="00C30237">
        <w:t xml:space="preserve">exert </w:t>
      </w:r>
      <w:r w:rsidR="00C26EEC" w:rsidRPr="00C30237">
        <w:t xml:space="preserve">pressure </w:t>
      </w:r>
      <w:r w:rsidR="000D2F36" w:rsidRPr="00C30237">
        <w:t xml:space="preserve">on </w:t>
      </w:r>
      <w:r w:rsidR="00C26EEC" w:rsidRPr="00C30237">
        <w:t>weaker states and local companies</w:t>
      </w:r>
      <w:r w:rsidR="000D2F36" w:rsidRPr="00C30237">
        <w:t>.</w:t>
      </w:r>
      <w:r w:rsidR="005971B1" w:rsidRPr="00C30237">
        <w:t xml:space="preserve"> Though it commonly leads to </w:t>
      </w:r>
      <w:r w:rsidR="009F189F" w:rsidRPr="00C30237">
        <w:t xml:space="preserve">minimal gain </w:t>
      </w:r>
      <w:r w:rsidR="005971B1" w:rsidRPr="00C30237">
        <w:t xml:space="preserve">without </w:t>
      </w:r>
      <w:r w:rsidR="00294E95" w:rsidRPr="00C30237">
        <w:t>risk</w:t>
      </w:r>
      <w:r w:rsidR="005971B1" w:rsidRPr="00C30237">
        <w:t>,</w:t>
      </w:r>
      <w:r w:rsidR="00FA5834" w:rsidRPr="00C30237">
        <w:t xml:space="preserve"> </w:t>
      </w:r>
      <w:r w:rsidR="005971B1" w:rsidRPr="00C30237">
        <w:t>the conflict</w:t>
      </w:r>
      <w:r w:rsidR="00FA5834" w:rsidRPr="00C30237">
        <w:t xml:space="preserve"> occasionally crystalizes and degenerate</w:t>
      </w:r>
      <w:r w:rsidR="000D2F36" w:rsidRPr="00C30237">
        <w:t>s</w:t>
      </w:r>
      <w:r w:rsidR="00FA5834" w:rsidRPr="00C30237">
        <w:t xml:space="preserve"> into a major crisis</w:t>
      </w:r>
      <w:r w:rsidR="000D2F36" w:rsidRPr="00C30237">
        <w:t>,</w:t>
      </w:r>
      <w:r w:rsidR="00FA5834" w:rsidRPr="00C30237">
        <w:t xml:space="preserve"> </w:t>
      </w:r>
      <w:r w:rsidR="000D2F36" w:rsidRPr="00C30237">
        <w:lastRenderedPageBreak/>
        <w:t>ultimately leading</w:t>
      </w:r>
      <w:r w:rsidR="00FA5834" w:rsidRPr="00C30237">
        <w:t xml:space="preserve"> to military action</w:t>
      </w:r>
      <w:r w:rsidR="00A25165" w:rsidRPr="00C30237">
        <w:t xml:space="preserve"> </w:t>
      </w:r>
      <w:r w:rsidR="001B18BA" w:rsidRPr="00C30237">
        <w:fldChar w:fldCharType="begin"/>
      </w:r>
      <w:r w:rsidR="00C30237" w:rsidRPr="00C30237">
        <w:instrText xml:space="preserve"> ADDIN EN.CITE &lt;EndNote&gt;&lt;Cite&gt;&lt;Author&gt;McDermott&lt;/Author&gt;&lt;Year&gt;2001&lt;/Year&gt;&lt;RecNum&gt;104&lt;/RecNum&gt;&lt;record&gt;&lt;rec-number&gt;104&lt;/rec-number&gt;&lt;foreign-keys&gt;&lt;key app="EN" db-id="a929rv9wnff5wte00x4xz5v32szzspar50ze"&gt;104&lt;/key&gt;&lt;/foreign-keys&gt;&lt;ref-type name="Book"&gt;6&lt;/ref-type&gt;&lt;contributors&gt;&lt;authors&gt;&lt;author&gt;McDermott, Rose&lt;/author&gt;&lt;/authors&gt;&lt;/contributors&gt;&lt;titles&gt;&lt;title&gt;Risk-taking in international politics: Prospect theory in American foreign policy&lt;/title&gt;&lt;/titles&gt;&lt;dates&gt;&lt;year&gt;2001&lt;/year&gt;&lt;/dates&gt;&lt;publisher&gt;University of Michigan Press&lt;/publisher&gt;&lt;isbn&gt;0472087878&lt;/isbn&gt;&lt;urls&gt;&lt;/urls&gt;&lt;/record&gt;&lt;/Cite&gt;&lt;/EndNote&gt;</w:instrText>
      </w:r>
      <w:r w:rsidR="001B18BA" w:rsidRPr="00C30237">
        <w:fldChar w:fldCharType="separate"/>
      </w:r>
      <w:r w:rsidR="008033CF" w:rsidRPr="00C30237">
        <w:rPr>
          <w:noProof/>
        </w:rPr>
        <w:t>[17]</w:t>
      </w:r>
      <w:r w:rsidR="001B18BA" w:rsidRPr="00C30237">
        <w:fldChar w:fldCharType="end"/>
      </w:r>
      <w:r w:rsidR="00FA5834" w:rsidRPr="00C30237">
        <w:t xml:space="preserve">. </w:t>
      </w:r>
      <w:r w:rsidRPr="00C30237">
        <w:t>In some cases, states misread t</w:t>
      </w:r>
      <w:r w:rsidR="000D2F36" w:rsidRPr="00C30237">
        <w:t xml:space="preserve">he attitude of the competition, inspiring </w:t>
      </w:r>
      <w:r w:rsidR="00C26EEC" w:rsidRPr="00C30237">
        <w:t>an</w:t>
      </w:r>
      <w:r w:rsidRPr="00C30237">
        <w:t xml:space="preserve"> uncontrollable chain of events </w:t>
      </w:r>
      <w:r w:rsidR="000D2F36" w:rsidRPr="00C30237">
        <w:t xml:space="preserve">which </w:t>
      </w:r>
      <w:r w:rsidR="009F189F" w:rsidRPr="00C30237">
        <w:t>le</w:t>
      </w:r>
      <w:r w:rsidR="000D2F36" w:rsidRPr="00C30237">
        <w:t>a</w:t>
      </w:r>
      <w:r w:rsidR="009F189F" w:rsidRPr="00C30237">
        <w:t>d</w:t>
      </w:r>
      <w:r w:rsidR="000D2F36" w:rsidRPr="00C30237">
        <w:t>s</w:t>
      </w:r>
      <w:r w:rsidR="005971B1" w:rsidRPr="00C30237">
        <w:t xml:space="preserve"> to disaster; </w:t>
      </w:r>
      <w:r w:rsidRPr="00C30237">
        <w:t xml:space="preserve">see the case of World War I </w:t>
      </w:r>
      <w:r w:rsidR="001B18BA" w:rsidRPr="00C30237">
        <w:fldChar w:fldCharType="begin"/>
      </w:r>
      <w:r w:rsidR="00C30237" w:rsidRPr="00C30237">
        <w:instrText xml:space="preserve"> ADDIN EN.CITE &lt;EndNote&gt;&lt;Cite&gt;&lt;Author&gt;Lebow&lt;/Author&gt;&lt;Year&gt;1984&lt;/Year&gt;&lt;RecNum&gt;105&lt;/RecNum&gt;&lt;record&gt;&lt;rec-number&gt;105&lt;/rec-number&gt;&lt;foreign-keys&gt;&lt;key app="EN" db-id="a929rv9wnff5wte00x4xz5v32szzspar50ze"&gt;105&lt;/key&gt;&lt;/foreign-keys&gt;&lt;ref-type name="Book"&gt;6&lt;/ref-type&gt;&lt;contributors&gt;&lt;authors&gt;&lt;author&gt;Lebow, Richard Ned&lt;/author&gt;&lt;/authors&gt;&lt;/contributors&gt;&lt;titles&gt;&lt;title&gt;Between peace and war: The nature of international crisis&lt;/title&gt;&lt;/titles&gt;&lt;dates&gt;&lt;year&gt;1984&lt;/year&gt;&lt;/dates&gt;&lt;publisher&gt;Johns Hopkins University Press&lt;/publisher&gt;&lt;isbn&gt;0801832470&lt;/isbn&gt;&lt;urls&gt;&lt;/urls&gt;&lt;/record&gt;&lt;/Cite&gt;&lt;/EndNote&gt;</w:instrText>
      </w:r>
      <w:r w:rsidR="001B18BA" w:rsidRPr="00C30237">
        <w:fldChar w:fldCharType="separate"/>
      </w:r>
      <w:r w:rsidR="008033CF" w:rsidRPr="00C30237">
        <w:rPr>
          <w:noProof/>
        </w:rPr>
        <w:t>[18]</w:t>
      </w:r>
      <w:r w:rsidR="001B18BA" w:rsidRPr="00C30237">
        <w:fldChar w:fldCharType="end"/>
      </w:r>
      <w:r w:rsidR="00B5615D" w:rsidRPr="00C30237">
        <w:t>. These examples have usually been analysed primarily as situations wherein deciders miscalculated the probabilities of occurrence of war. It is also believed tha</w:t>
      </w:r>
      <w:r w:rsidR="002B3C8E" w:rsidRPr="00C30237">
        <w:t>t these miscalculations have le</w:t>
      </w:r>
      <w:r w:rsidR="00B5615D" w:rsidRPr="00C30237">
        <w:t>d to a natural misperception of the situation by the leaders</w:t>
      </w:r>
      <w:r w:rsidR="002B3C8E" w:rsidRPr="00C30237">
        <w:t xml:space="preserve"> of the country under pressure. Yet, the present paper</w:t>
      </w:r>
      <w:r w:rsidR="00B5615D" w:rsidRPr="00C30237">
        <w:t xml:space="preserve"> points to the fact that not only are deciders biased in their decisions but they also are inherently different in the level of risk they are willing to take. Hitler’s very aggressive use of invasion of Poland is a good example. It is believed that by this time a strong response from European countries might have changed the course of history. The bold move </w:t>
      </w:r>
      <w:r w:rsidR="002B3C8E" w:rsidRPr="00C30237">
        <w:t xml:space="preserve">to Poland </w:t>
      </w:r>
      <w:r w:rsidR="00B5615D" w:rsidRPr="00C30237">
        <w:t>was rewarded and thus probably called for other bold moves</w:t>
      </w:r>
      <w:r w:rsidR="002B3C8E" w:rsidRPr="00C30237">
        <w:t xml:space="preserve"> such as invading other countries</w:t>
      </w:r>
      <w:r w:rsidR="00B5615D" w:rsidRPr="00C30237">
        <w:t xml:space="preserve">. It is difficult to say a </w:t>
      </w:r>
      <w:proofErr w:type="spellStart"/>
      <w:r w:rsidR="00B5615D" w:rsidRPr="00C30237">
        <w:t>posterior</w:t>
      </w:r>
      <w:r w:rsidR="002B3C8E" w:rsidRPr="00C30237">
        <w:t>i</w:t>
      </w:r>
      <w:proofErr w:type="spellEnd"/>
      <w:r w:rsidR="00B5615D" w:rsidRPr="00C30237">
        <w:t xml:space="preserve"> whether the German leader misread the situation. If he did not it would suggest that he simply was ready to</w:t>
      </w:r>
      <w:r w:rsidR="002B3C8E" w:rsidRPr="00C30237">
        <w:t xml:space="preserve"> </w:t>
      </w:r>
      <w:r w:rsidR="00B5615D" w:rsidRPr="00C30237">
        <w:t>take much more risk than the other nations.</w:t>
      </w:r>
      <w:r w:rsidR="002B3C8E" w:rsidRPr="00C30237">
        <w:t xml:space="preserve"> Very often, deciders are provided with evaluations of the potential extent of casualties and the probability of failure of missions. As pointed by McDermott </w:t>
      </w:r>
      <w:r w:rsidR="00C30237" w:rsidRPr="00C30237">
        <w:fldChar w:fldCharType="begin"/>
      </w:r>
      <w:r w:rsidR="00C30237" w:rsidRPr="00C30237">
        <w:instrText xml:space="preserve"> ADDIN EN.CITE &lt;EndNote&gt;&lt;Cite ExcludeAuth="1"&gt;&lt;Year&gt;2001&lt;/Year&gt;&lt;RecNum&gt;104&lt;/RecNum&gt;&lt;record&gt;&lt;rec-number&gt;104&lt;/rec-number&gt;&lt;foreign-keys&gt;&lt;key app="EN" db-id="a929rv9wnff5wte00x4xz5v32szzspar50ze"&gt;104&lt;/key&gt;&lt;/foreign-keys&gt;&lt;ref-type name="Book"&gt;6&lt;/ref-type&gt;&lt;contributors&gt;&lt;authors&gt;&lt;author&gt;McDermott, Rose&lt;/author&gt;&lt;/authors&gt;&lt;/contributors&gt;&lt;titles&gt;&lt;title&gt;Risk-taking in international politics: Prospect theory in American foreign policy&lt;/title&gt;&lt;/titles&gt;&lt;dates&gt;&lt;year&gt;2001&lt;/year&gt;&lt;/dates&gt;&lt;publisher&gt;University of Michigan Press&lt;/publisher&gt;&lt;isbn&gt;0472087878&lt;/isbn&gt;&lt;urls&gt;&lt;/urls&gt;&lt;/record&gt;&lt;/Cite&gt;&lt;/EndNote&gt;</w:instrText>
      </w:r>
      <w:r w:rsidR="00C30237" w:rsidRPr="00C30237">
        <w:fldChar w:fldCharType="separate"/>
      </w:r>
      <w:r w:rsidR="00C30237" w:rsidRPr="00C30237">
        <w:rPr>
          <w:noProof/>
        </w:rPr>
        <w:t>[17]</w:t>
      </w:r>
      <w:r w:rsidR="00C30237" w:rsidRPr="00C30237">
        <w:fldChar w:fldCharType="end"/>
      </w:r>
      <w:r w:rsidR="002B3C8E" w:rsidRPr="00C30237">
        <w:t xml:space="preserve">, the situation is assessed globally and in context. The argument </w:t>
      </w:r>
      <w:r w:rsidR="00C54A1E" w:rsidRPr="00C30237">
        <w:t>pres</w:t>
      </w:r>
      <w:r w:rsidR="002B3C8E" w:rsidRPr="00C30237">
        <w:t>ented in this paper would suggest that the decider’s personal inclination to risk also play a key role in a final decision. The inclination to risk might change within an individual</w:t>
      </w:r>
      <w:r w:rsidR="00C54A1E" w:rsidRPr="00C30237">
        <w:t xml:space="preserve"> with</w:t>
      </w:r>
      <w:r w:rsidR="002B3C8E" w:rsidRPr="00C30237">
        <w:t xml:space="preserve"> time and formal training</w:t>
      </w:r>
      <w:r w:rsidR="00C54A1E" w:rsidRPr="00C30237">
        <w:t>,</w:t>
      </w:r>
      <w:r w:rsidR="002B3C8E" w:rsidRPr="00C30237">
        <w:t xml:space="preserve"> </w:t>
      </w:r>
      <w:r w:rsidR="00C54A1E" w:rsidRPr="00C30237">
        <w:t>however,</w:t>
      </w:r>
      <w:r w:rsidR="002B3C8E" w:rsidRPr="00C30237">
        <w:t xml:space="preserve"> it is established that expertise does not </w:t>
      </w:r>
      <w:r w:rsidR="00C54A1E" w:rsidRPr="00C30237">
        <w:t>necessarily entail that</w:t>
      </w:r>
      <w:r w:rsidR="002B3C8E" w:rsidRPr="00C30237">
        <w:t xml:space="preserve"> people make rational decisions</w:t>
      </w:r>
      <w:r w:rsidR="00C54A1E" w:rsidRPr="00C30237">
        <w:t>.</w:t>
      </w:r>
      <w:r w:rsidR="002B3C8E" w:rsidRPr="00C30237">
        <w:t xml:space="preserve"> </w:t>
      </w:r>
      <w:r w:rsidR="00C54A1E" w:rsidRPr="00C30237">
        <w:t>A</w:t>
      </w:r>
      <w:r w:rsidR="002B3C8E" w:rsidRPr="00C30237">
        <w:t>s such</w:t>
      </w:r>
      <w:r w:rsidR="00C54A1E" w:rsidRPr="00C30237">
        <w:t>, regardless of the degree to which an individual is informed in their decision making,</w:t>
      </w:r>
      <w:r w:rsidR="002B3C8E" w:rsidRPr="00C30237">
        <w:t xml:space="preserve"> there is </w:t>
      </w:r>
      <w:r w:rsidR="00C54A1E" w:rsidRPr="00C30237">
        <w:t>always the</w:t>
      </w:r>
      <w:r w:rsidR="002B3C8E" w:rsidRPr="00C30237">
        <w:t xml:space="preserve"> risk that personal inclination might play a key role</w:t>
      </w:r>
      <w:r w:rsidR="00C54A1E" w:rsidRPr="00C30237">
        <w:t>.</w:t>
      </w:r>
    </w:p>
    <w:p w:rsidR="00205F3E" w:rsidRPr="00C30237" w:rsidRDefault="005971B1" w:rsidP="00ED107D">
      <w:pPr>
        <w:spacing w:line="240" w:lineRule="auto"/>
      </w:pPr>
      <w:r w:rsidRPr="00C30237">
        <w:t>In the context of brinkmanship, t</w:t>
      </w:r>
      <w:r w:rsidR="008D1C18" w:rsidRPr="00C30237">
        <w:t xml:space="preserve">he ability to anticipate the </w:t>
      </w:r>
      <w:r w:rsidR="009F189F" w:rsidRPr="00C30237">
        <w:t>level of risk that the</w:t>
      </w:r>
      <w:r w:rsidR="008D1C18" w:rsidRPr="00C30237">
        <w:t xml:space="preserve"> opponent</w:t>
      </w:r>
      <w:r w:rsidR="009F189F" w:rsidRPr="00C30237">
        <w:t xml:space="preserve"> </w:t>
      </w:r>
      <w:r w:rsidR="000D2F36" w:rsidRPr="00C30237">
        <w:t>may</w:t>
      </w:r>
      <w:r w:rsidR="009F189F" w:rsidRPr="00C30237">
        <w:t xml:space="preserve"> take, </w:t>
      </w:r>
      <w:r w:rsidR="000D2F36" w:rsidRPr="00C30237">
        <w:t xml:space="preserve">such as </w:t>
      </w:r>
      <w:r w:rsidR="009F189F" w:rsidRPr="00C30237">
        <w:t>settling or entering outright confrontation,</w:t>
      </w:r>
      <w:r w:rsidR="008D1C18" w:rsidRPr="00C30237">
        <w:t xml:space="preserve"> is the </w:t>
      </w:r>
      <w:r w:rsidRPr="00C30237">
        <w:t xml:space="preserve">key </w:t>
      </w:r>
      <w:r w:rsidR="000D2F36" w:rsidRPr="00C30237">
        <w:t xml:space="preserve">informative </w:t>
      </w:r>
      <w:r w:rsidRPr="00C30237">
        <w:t xml:space="preserve">factor </w:t>
      </w:r>
      <w:r w:rsidR="000D2F36" w:rsidRPr="00C30237">
        <w:t xml:space="preserve">of </w:t>
      </w:r>
      <w:r w:rsidRPr="00C30237">
        <w:t xml:space="preserve">whether the strategy itself should be used. </w:t>
      </w:r>
      <w:r w:rsidR="009F189F" w:rsidRPr="00C30237">
        <w:t xml:space="preserve">Strikingly, psychological </w:t>
      </w:r>
      <w:r w:rsidRPr="00C30237">
        <w:t xml:space="preserve">variance in risk taking </w:t>
      </w:r>
      <w:r w:rsidR="008D1C18" w:rsidRPr="00C30237">
        <w:t xml:space="preserve">has not </w:t>
      </w:r>
      <w:r w:rsidR="002B72AF" w:rsidRPr="00C30237">
        <w:t>received</w:t>
      </w:r>
      <w:r w:rsidR="008D1C18" w:rsidRPr="00C30237">
        <w:t xml:space="preserve"> </w:t>
      </w:r>
      <w:r w:rsidRPr="00C30237">
        <w:t xml:space="preserve">its due </w:t>
      </w:r>
      <w:r w:rsidR="008D1C18" w:rsidRPr="00C30237">
        <w:t xml:space="preserve">attention in a multi-cultural </w:t>
      </w:r>
      <w:r w:rsidRPr="00C30237">
        <w:t>world</w:t>
      </w:r>
      <w:r w:rsidR="008D1C18" w:rsidRPr="00C30237">
        <w:t>.</w:t>
      </w:r>
      <w:r w:rsidR="00AF3519" w:rsidRPr="00C30237">
        <w:t xml:space="preserve"> </w:t>
      </w:r>
      <w:r w:rsidR="00BE1419" w:rsidRPr="00C30237">
        <w:t>As indicated</w:t>
      </w:r>
      <w:r w:rsidR="006C46D7" w:rsidRPr="00C30237">
        <w:t>,</w:t>
      </w:r>
      <w:r w:rsidR="00BE1419" w:rsidRPr="00C30237">
        <w:t xml:space="preserve"> r</w:t>
      </w:r>
      <w:r w:rsidR="00C26EEC" w:rsidRPr="00C30237">
        <w:t xml:space="preserve">ecent research on chess </w:t>
      </w:r>
      <w:r w:rsidR="00E424B6" w:rsidRPr="00C30237">
        <w:t xml:space="preserve">players </w:t>
      </w:r>
      <w:r w:rsidR="00C26EEC" w:rsidRPr="00C30237">
        <w:t xml:space="preserve">has demonstrated that, contrary to </w:t>
      </w:r>
      <w:r w:rsidR="002B72AF" w:rsidRPr="00C30237">
        <w:t>expectations</w:t>
      </w:r>
      <w:r w:rsidRPr="00C30237">
        <w:t xml:space="preserve">, </w:t>
      </w:r>
      <w:r w:rsidR="00E424B6" w:rsidRPr="00C30237">
        <w:t>strategic risk</w:t>
      </w:r>
      <w:r w:rsidR="00B93917" w:rsidRPr="00C30237">
        <w:t xml:space="preserve"> </w:t>
      </w:r>
      <w:r w:rsidR="00E424B6" w:rsidRPr="00C30237">
        <w:t xml:space="preserve">at expert level </w:t>
      </w:r>
      <w:r w:rsidR="00894821" w:rsidRPr="00C30237">
        <w:t xml:space="preserve">varies </w:t>
      </w:r>
      <w:r w:rsidRPr="00C30237">
        <w:t xml:space="preserve">across cultures </w:t>
      </w:r>
      <w:r w:rsidR="001B18BA" w:rsidRPr="00C30237">
        <w:fldChar w:fldCharType="begin"/>
      </w:r>
      <w:r w:rsidR="00C30237" w:rsidRPr="00C30237">
        <w:instrText xml:space="preserve"> ADDIN EN.CITE &lt;EndNote&gt;&lt;Cite&gt;&lt;Author&gt;Chassy&lt;/Author&gt;&lt;Year&gt;2015&lt;/Year&gt;&lt;RecNum&gt;99&lt;/RecNum&gt;&lt;record&gt;&lt;rec-number&gt;99&lt;/rec-number&gt;&lt;foreign-keys&gt;&lt;key app="EN" db-id="a929rv9wnff5wte00x4xz5v32szzspar50ze"&gt;99&lt;/key&gt;&lt;/foreign-keys&gt;&lt;ref-type name="Journal Article"&gt;17&lt;/ref-type&gt;&lt;contributors&gt;&lt;authors&gt;&lt;author&gt;Chassy, Philippe&lt;/author&gt;&lt;author&gt;Gobet, Fernand&lt;/author&gt;&lt;/authors&gt;&lt;/contributors&gt;&lt;titles&gt;&lt;title&gt;Risk taking in adversarial situations: Civilization differences in chess experts&lt;/title&gt;&lt;secondary-title&gt;Cognition&lt;/secondary-title&gt;&lt;/titles&gt;&lt;periodical&gt;&lt;full-title&gt;Cognition&lt;/full-title&gt;&lt;/periodical&gt;&lt;pages&gt;36-40&lt;/pages&gt;&lt;volume&gt;141&lt;/volume&gt;&lt;dates&gt;&lt;year&gt;2015&lt;/year&gt;&lt;/dates&gt;&lt;publisher&gt;Elsevier&lt;/publisher&gt;&lt;isbn&gt;0010-0277&lt;/isbn&gt;&lt;urls&gt;&lt;/urls&gt;&lt;/record&gt;&lt;/Cite&gt;&lt;/EndNote&gt;</w:instrText>
      </w:r>
      <w:r w:rsidR="001B18BA" w:rsidRPr="00C30237">
        <w:fldChar w:fldCharType="separate"/>
      </w:r>
      <w:r w:rsidR="008033CF" w:rsidRPr="00C30237">
        <w:rPr>
          <w:noProof/>
        </w:rPr>
        <w:t>[16]</w:t>
      </w:r>
      <w:r w:rsidR="001B18BA" w:rsidRPr="00C30237">
        <w:fldChar w:fldCharType="end"/>
      </w:r>
      <w:r w:rsidR="00C26EEC" w:rsidRPr="00C30237">
        <w:t>. Chess experts across different civilizations take differ</w:t>
      </w:r>
      <w:r w:rsidR="00894821" w:rsidRPr="00C30237">
        <w:t>ent levels of risk from the outset</w:t>
      </w:r>
      <w:r w:rsidR="00C26EEC" w:rsidRPr="00C30237">
        <w:t xml:space="preserve"> of the game. </w:t>
      </w:r>
      <w:r w:rsidRPr="00C30237">
        <w:t>Hence, intrinsic psychological factors</w:t>
      </w:r>
      <w:r w:rsidR="009F189F" w:rsidRPr="00C30237">
        <w:t xml:space="preserve"> affect </w:t>
      </w:r>
      <w:r w:rsidR="00294E95" w:rsidRPr="00C30237">
        <w:t>risk-taking attitudes</w:t>
      </w:r>
      <w:r w:rsidR="009F189F" w:rsidRPr="00C30237">
        <w:t xml:space="preserve"> in adversarial situations</w:t>
      </w:r>
      <w:r w:rsidR="00C23F5B" w:rsidRPr="00C30237">
        <w:t xml:space="preserve"> differently depending </w:t>
      </w:r>
      <w:r w:rsidR="00254743" w:rsidRPr="00C30237">
        <w:t>upon cultural values</w:t>
      </w:r>
      <w:r w:rsidR="009F189F" w:rsidRPr="00C30237">
        <w:t xml:space="preserve">. </w:t>
      </w:r>
      <w:r w:rsidR="00FA5834" w:rsidRPr="00C30237">
        <w:t>This finding put in the context of a competitive wor</w:t>
      </w:r>
      <w:r w:rsidR="00C20BE6" w:rsidRPr="00C30237">
        <w:t>l</w:t>
      </w:r>
      <w:r w:rsidR="00FA5834" w:rsidRPr="00C30237">
        <w:t>d has deep implications on strategic decision making in governments and multinational companies.</w:t>
      </w:r>
    </w:p>
    <w:p w:rsidR="00C77D92" w:rsidRPr="00C30237" w:rsidRDefault="00FE2CF7" w:rsidP="00ED107D">
      <w:pPr>
        <w:spacing w:line="240" w:lineRule="auto"/>
      </w:pPr>
      <w:r w:rsidRPr="00C30237">
        <w:t>When facing a crisis, s</w:t>
      </w:r>
      <w:r w:rsidR="00E26A63" w:rsidRPr="00C30237">
        <w:t>tates</w:t>
      </w:r>
      <w:r w:rsidR="00B82D76" w:rsidRPr="00C30237">
        <w:t xml:space="preserve"> will und</w:t>
      </w:r>
      <w:r w:rsidR="006C0F14" w:rsidRPr="00C30237">
        <w:t>ertake different actions</w:t>
      </w:r>
      <w:r w:rsidR="001D6D7B" w:rsidRPr="00C30237">
        <w:t>,</w:t>
      </w:r>
      <w:r w:rsidR="006C0F14" w:rsidRPr="00C30237">
        <w:t xml:space="preserve"> </w:t>
      </w:r>
      <w:r w:rsidR="001D6D7B" w:rsidRPr="00C30237">
        <w:t xml:space="preserve">due not to differences in </w:t>
      </w:r>
      <w:r w:rsidR="00B82D76" w:rsidRPr="00C30237">
        <w:t>risk</w:t>
      </w:r>
      <w:r w:rsidR="001D6D7B" w:rsidRPr="00C30237">
        <w:t xml:space="preserve">-perception, </w:t>
      </w:r>
      <w:r w:rsidR="00B82D76" w:rsidRPr="00C30237">
        <w:t xml:space="preserve">but </w:t>
      </w:r>
      <w:r w:rsidR="001D6D7B" w:rsidRPr="00C30237">
        <w:t>to a higher inclination</w:t>
      </w:r>
      <w:r w:rsidR="00B82D76" w:rsidRPr="00C30237">
        <w:t xml:space="preserve"> to</w:t>
      </w:r>
      <w:r w:rsidR="001D6D7B" w:rsidRPr="00C30237">
        <w:t>wards risk-taking</w:t>
      </w:r>
      <w:r w:rsidR="00B82D76" w:rsidRPr="00C30237">
        <w:t xml:space="preserve">. </w:t>
      </w:r>
      <w:r w:rsidR="00C77D92" w:rsidRPr="00C30237">
        <w:t>In line with this finding, psychological and historical evidence point</w:t>
      </w:r>
      <w:r w:rsidR="00DE0916" w:rsidRPr="00C30237">
        <w:t>s</w:t>
      </w:r>
      <w:r w:rsidR="00C77D92" w:rsidRPr="00C30237">
        <w:t xml:space="preserve"> </w:t>
      </w:r>
      <w:r w:rsidR="00DE0916" w:rsidRPr="00C30237">
        <w:t xml:space="preserve">towards </w:t>
      </w:r>
      <w:r w:rsidR="00C77D92" w:rsidRPr="00C30237">
        <w:t xml:space="preserve">some </w:t>
      </w:r>
      <w:r w:rsidR="00A02FC8" w:rsidRPr="00C30237">
        <w:t>states</w:t>
      </w:r>
      <w:r w:rsidR="00C77D92" w:rsidRPr="00C30237">
        <w:t xml:space="preserve"> </w:t>
      </w:r>
      <w:r w:rsidR="00DE0916" w:rsidRPr="00C30237">
        <w:t>engaging</w:t>
      </w:r>
      <w:r w:rsidR="00C77D92" w:rsidRPr="00C30237">
        <w:t xml:space="preserve"> in conflict r</w:t>
      </w:r>
      <w:r w:rsidR="00205F3E" w:rsidRPr="00C30237">
        <w:t>egardless of potential loss</w:t>
      </w:r>
      <w:r w:rsidR="009302C9" w:rsidRPr="00C30237">
        <w:t xml:space="preserve"> </w:t>
      </w:r>
      <w:r w:rsidR="00FF7360" w:rsidRPr="00C30237">
        <w:fldChar w:fldCharType="begin"/>
      </w:r>
      <w:r w:rsidR="00C30237" w:rsidRPr="00C30237">
        <w:instrText xml:space="preserve"> ADDIN EN.CITE &lt;EndNote&gt;&lt;Cite&gt;&lt;Author&gt;McDermott&lt;/Author&gt;&lt;Year&gt;2001&lt;/Year&gt;&lt;RecNum&gt;104&lt;/RecNum&gt;&lt;record&gt;&lt;rec-number&gt;104&lt;/rec-number&gt;&lt;foreign-keys&gt;&lt;key app="EN" db-id="a929rv9wnff5wte00x4xz5v32szzspar50ze"&gt;104&lt;/key&gt;&lt;/foreign-keys&gt;&lt;ref-type name="Book"&gt;6&lt;/ref-type&gt;&lt;contributors&gt;&lt;authors&gt;&lt;author&gt;McDermott, Rose&lt;/author&gt;&lt;/authors&gt;&lt;/contributors&gt;&lt;titles&gt;&lt;title&gt;Risk-taking in international politics: Prospect theory in American foreign policy&lt;/title&gt;&lt;/titles&gt;&lt;dates&gt;&lt;year&gt;2001&lt;/year&gt;&lt;/dates&gt;&lt;publisher&gt;University of Michigan Press&lt;/publisher&gt;&lt;isbn&gt;0472087878&lt;/isbn&gt;&lt;urls&gt;&lt;/urls&gt;&lt;/record&gt;&lt;/Cite&gt;&lt;/EndNote&gt;</w:instrText>
      </w:r>
      <w:r w:rsidR="00FF7360" w:rsidRPr="00C30237">
        <w:fldChar w:fldCharType="separate"/>
      </w:r>
      <w:r w:rsidR="00FF7360" w:rsidRPr="00C30237">
        <w:rPr>
          <w:noProof/>
        </w:rPr>
        <w:t>[17]</w:t>
      </w:r>
      <w:r w:rsidR="00FF7360" w:rsidRPr="00C30237">
        <w:fldChar w:fldCharType="end"/>
      </w:r>
      <w:r w:rsidR="00DE0916" w:rsidRPr="00C30237">
        <w:t>.</w:t>
      </w:r>
      <w:r w:rsidR="00882666" w:rsidRPr="00C30237">
        <w:t xml:space="preserve"> </w:t>
      </w:r>
      <w:r w:rsidR="009302C9" w:rsidRPr="00C30237">
        <w:t>Should a powerful state pose</w:t>
      </w:r>
      <w:r w:rsidR="003656BF" w:rsidRPr="00C30237">
        <w:t xml:space="preserve"> a threat to </w:t>
      </w:r>
      <w:r w:rsidR="009302C9" w:rsidRPr="00C30237">
        <w:t>such risk-blind state</w:t>
      </w:r>
      <w:r w:rsidR="003656BF" w:rsidRPr="00C30237">
        <w:t xml:space="preserve"> with </w:t>
      </w:r>
      <w:r w:rsidR="00882666" w:rsidRPr="00C30237">
        <w:t xml:space="preserve">the intention of </w:t>
      </w:r>
      <w:r w:rsidR="003656BF" w:rsidRPr="00C30237">
        <w:t xml:space="preserve">gaining </w:t>
      </w:r>
      <w:r w:rsidR="00882666" w:rsidRPr="00C30237">
        <w:t xml:space="preserve">a small </w:t>
      </w:r>
      <w:r w:rsidR="003D34BD" w:rsidRPr="00C30237">
        <w:t>reward</w:t>
      </w:r>
      <w:r w:rsidR="003656BF" w:rsidRPr="00C30237">
        <w:t>,</w:t>
      </w:r>
      <w:r w:rsidR="003D34BD" w:rsidRPr="00C30237">
        <w:t xml:space="preserve"> </w:t>
      </w:r>
      <w:r w:rsidR="009302C9" w:rsidRPr="00C30237">
        <w:t xml:space="preserve">then war </w:t>
      </w:r>
      <w:r w:rsidR="00BF7A6B" w:rsidRPr="00C30237">
        <w:t>could</w:t>
      </w:r>
      <w:r w:rsidR="009302C9" w:rsidRPr="00C30237">
        <w:t xml:space="preserve"> </w:t>
      </w:r>
      <w:proofErr w:type="gramStart"/>
      <w:r w:rsidR="009302C9" w:rsidRPr="00C30237">
        <w:t>follow.</w:t>
      </w:r>
      <w:proofErr w:type="gramEnd"/>
      <w:r w:rsidR="009302C9" w:rsidRPr="00C30237">
        <w:t xml:space="preserve"> Anticipating that the potential loss from the weaker state will drive the leaders to be loss avoidant and thus settle in is a severe misperception. Such states, underpinned by strong values, will consider that the only escape to the threat is entering conflict. </w:t>
      </w:r>
      <w:r w:rsidR="00DD3461" w:rsidRPr="00C30237">
        <w:t xml:space="preserve">Using brinkmanship against </w:t>
      </w:r>
      <w:r w:rsidR="009302C9" w:rsidRPr="00C30237">
        <w:t>these</w:t>
      </w:r>
      <w:r w:rsidR="00DD3461" w:rsidRPr="00C30237">
        <w:t xml:space="preserve"> state</w:t>
      </w:r>
      <w:r w:rsidR="009302C9" w:rsidRPr="00C30237">
        <w:t>s</w:t>
      </w:r>
      <w:r w:rsidR="00DD3461" w:rsidRPr="00C30237">
        <w:t xml:space="preserve"> can be an extremely misguided strategic decision, likely responded to by war</w:t>
      </w:r>
      <w:r w:rsidR="00C77D92" w:rsidRPr="00C30237">
        <w:t xml:space="preserve">. </w:t>
      </w:r>
      <w:r w:rsidR="00311308" w:rsidRPr="00C30237">
        <w:t>Moreover, s</w:t>
      </w:r>
      <w:r w:rsidR="003D34BD" w:rsidRPr="00C30237">
        <w:t>tates us</w:t>
      </w:r>
      <w:r w:rsidR="004A77B3" w:rsidRPr="00C30237">
        <w:t>ing</w:t>
      </w:r>
      <w:r w:rsidR="003D34BD" w:rsidRPr="00C30237">
        <w:t xml:space="preserve"> </w:t>
      </w:r>
      <w:r w:rsidR="00E86845" w:rsidRPr="00C30237">
        <w:t xml:space="preserve">simple economic measures to restrict the power of tyrannical states </w:t>
      </w:r>
      <w:r w:rsidR="004A77B3" w:rsidRPr="00C30237">
        <w:t xml:space="preserve">can </w:t>
      </w:r>
      <w:r w:rsidR="003D34BD" w:rsidRPr="00C30237">
        <w:t>actually strengthen trigger risk</w:t>
      </w:r>
      <w:r w:rsidR="00311308" w:rsidRPr="00C30237">
        <w:t>-</w:t>
      </w:r>
      <w:r w:rsidR="003D34BD" w:rsidRPr="00C30237">
        <w:t>taking behaviours</w:t>
      </w:r>
      <w:r w:rsidR="00E86845" w:rsidRPr="00C30237">
        <w:t>. For example, e</w:t>
      </w:r>
      <w:r w:rsidR="00B82D76" w:rsidRPr="00C30237">
        <w:t xml:space="preserve">conomic </w:t>
      </w:r>
      <w:r w:rsidR="00C77D92" w:rsidRPr="00C30237">
        <w:t xml:space="preserve">restrictions </w:t>
      </w:r>
      <w:r w:rsidR="003D34BD" w:rsidRPr="00C30237">
        <w:t xml:space="preserve">usually employed to weaken a state to create a rebellion against </w:t>
      </w:r>
      <w:r w:rsidR="004A77B3" w:rsidRPr="00C30237">
        <w:t xml:space="preserve">its </w:t>
      </w:r>
      <w:r w:rsidR="003D34BD" w:rsidRPr="00C30237">
        <w:t xml:space="preserve">dictator </w:t>
      </w:r>
      <w:r w:rsidR="00B82D76" w:rsidRPr="00C30237">
        <w:t xml:space="preserve">can be perceived </w:t>
      </w:r>
      <w:r w:rsidR="00205F3E" w:rsidRPr="00C30237">
        <w:t>as an attempt to annihilate</w:t>
      </w:r>
      <w:r w:rsidR="00B82D76" w:rsidRPr="00C30237">
        <w:t xml:space="preserve"> the population</w:t>
      </w:r>
      <w:r w:rsidR="00205F3E" w:rsidRPr="00C30237">
        <w:t xml:space="preserve">. The </w:t>
      </w:r>
      <w:r w:rsidR="00DE0916" w:rsidRPr="00C30237">
        <w:t xml:space="preserve">threat of </w:t>
      </w:r>
      <w:r w:rsidR="00205F3E" w:rsidRPr="00C30237">
        <w:t>anticipated loss mig</w:t>
      </w:r>
      <w:r w:rsidR="00DE0916" w:rsidRPr="00C30237">
        <w:t xml:space="preserve">ht change the </w:t>
      </w:r>
      <w:bookmarkStart w:id="0" w:name="_GoBack"/>
      <w:bookmarkEnd w:id="0"/>
      <w:r w:rsidR="00DE0916" w:rsidRPr="00C30237">
        <w:t>threshold of risk-</w:t>
      </w:r>
      <w:r w:rsidR="00205F3E" w:rsidRPr="00C30237">
        <w:t>taking</w:t>
      </w:r>
      <w:r w:rsidR="001A01BD" w:rsidRPr="00C30237">
        <w:t>,</w:t>
      </w:r>
      <w:r w:rsidR="00E86845" w:rsidRPr="00C30237">
        <w:t xml:space="preserve"> </w:t>
      </w:r>
      <w:r w:rsidR="001A01BD" w:rsidRPr="00C30237">
        <w:t xml:space="preserve">thus </w:t>
      </w:r>
      <w:r w:rsidR="00DE0916" w:rsidRPr="00C30237">
        <w:t>promoting</w:t>
      </w:r>
      <w:r w:rsidR="00205F3E" w:rsidRPr="00C30237">
        <w:t xml:space="preserve"> </w:t>
      </w:r>
      <w:r w:rsidR="00B82D76" w:rsidRPr="00C30237">
        <w:t xml:space="preserve">extreme </w:t>
      </w:r>
      <w:r w:rsidR="00205F3E" w:rsidRPr="00C30237">
        <w:t>decisions</w:t>
      </w:r>
      <w:r w:rsidR="004A77B3" w:rsidRPr="00C30237">
        <w:t>, and the state’s</w:t>
      </w:r>
      <w:r w:rsidR="003D34BD" w:rsidRPr="00C30237">
        <w:t xml:space="preserve"> population</w:t>
      </w:r>
      <w:r w:rsidR="004A77B3" w:rsidRPr="00C30237">
        <w:t>,</w:t>
      </w:r>
      <w:r w:rsidR="003D34BD" w:rsidRPr="00C30237">
        <w:t xml:space="preserve"> due to simple group dynamics </w:t>
      </w:r>
      <w:r w:rsidR="00FF7360" w:rsidRPr="00C30237">
        <w:fldChar w:fldCharType="begin"/>
      </w:r>
      <w:r w:rsidR="00C30237" w:rsidRPr="00C30237">
        <w:instrText xml:space="preserve"> ADDIN EN.CITE &lt;EndNote&gt;&lt;Cite&gt;&lt;Author&gt;Maisonneuve&lt;/Author&gt;&lt;Year&gt;2014&lt;/Year&gt;&lt;RecNum&gt;110&lt;/RecNum&gt;&lt;record&gt;&lt;rec-number&gt;110&lt;/rec-number&gt;&lt;foreign-keys&gt;&lt;key app="EN" db-id="a929rv9wnff5wte00x4xz5v32szzspar50ze"&gt;110&lt;/key&gt;&lt;/foreign-keys&gt;&lt;ref-type name="Book"&gt;6&lt;/ref-type&gt;&lt;contributors&gt;&lt;authors&gt;&lt;author&gt;Maisonneuve, Jean&lt;/author&gt;&lt;/authors&gt;&lt;/contributors&gt;&lt;titles&gt;&lt;title&gt;La dynamique des groupes:«Que sais-je?» n° 1306&lt;/title&gt;&lt;/titles&gt;&lt;dates&gt;&lt;year&gt;2014&lt;/year&gt;&lt;/dates&gt;&lt;publisher&gt;Presses universitaires de France&lt;/publisher&gt;&lt;isbn&gt;2130633250&lt;/isbn&gt;&lt;urls&gt;&lt;/urls&gt;&lt;/record&gt;&lt;/Cite&gt;&lt;/EndNote&gt;</w:instrText>
      </w:r>
      <w:r w:rsidR="00FF7360" w:rsidRPr="00C30237">
        <w:fldChar w:fldCharType="separate"/>
      </w:r>
      <w:r w:rsidR="00FF7360" w:rsidRPr="00C30237">
        <w:rPr>
          <w:noProof/>
        </w:rPr>
        <w:t>[19]</w:t>
      </w:r>
      <w:r w:rsidR="00FF7360" w:rsidRPr="00C30237">
        <w:fldChar w:fldCharType="end"/>
      </w:r>
      <w:r w:rsidR="004A77B3" w:rsidRPr="00C30237">
        <w:t>,</w:t>
      </w:r>
      <w:r w:rsidR="003D34BD" w:rsidRPr="00C30237">
        <w:t xml:space="preserve"> will support their leaders rather than turn against them</w:t>
      </w:r>
      <w:r w:rsidR="00C77D92" w:rsidRPr="00C30237">
        <w:t xml:space="preserve">. </w:t>
      </w:r>
      <w:r w:rsidR="00224B68" w:rsidRPr="00C30237">
        <w:t>Here</w:t>
      </w:r>
      <w:r w:rsidR="004A77B3" w:rsidRPr="00C30237">
        <w:t>,</w:t>
      </w:r>
      <w:r w:rsidR="00224B68" w:rsidRPr="00C30237">
        <w:t xml:space="preserve"> too</w:t>
      </w:r>
      <w:r w:rsidR="004A77B3" w:rsidRPr="00C30237">
        <w:t>,</w:t>
      </w:r>
      <w:r w:rsidR="00224B68" w:rsidRPr="00C30237">
        <w:t xml:space="preserve"> brinkmanship can be taken as a declaration of war.</w:t>
      </w:r>
      <w:r w:rsidR="00E86845" w:rsidRPr="00C30237">
        <w:t xml:space="preserve"> </w:t>
      </w:r>
      <w:r w:rsidR="00A74F1B" w:rsidRPr="00C30237">
        <w:t xml:space="preserve">Before </w:t>
      </w:r>
      <w:r w:rsidR="001A01BD" w:rsidRPr="00C30237">
        <w:t>deciding on</w:t>
      </w:r>
      <w:r w:rsidR="00A74F1B" w:rsidRPr="00C30237">
        <w:t xml:space="preserve"> brinkmanship</w:t>
      </w:r>
      <w:r w:rsidR="001A01BD" w:rsidRPr="00C30237">
        <w:t>,</w:t>
      </w:r>
      <w:r w:rsidR="00A74F1B" w:rsidRPr="00C30237">
        <w:t xml:space="preserve"> precise i</w:t>
      </w:r>
      <w:r w:rsidR="00C77D92" w:rsidRPr="00C30237">
        <w:t xml:space="preserve">ntelligence </w:t>
      </w:r>
      <w:r w:rsidR="00A74F1B" w:rsidRPr="00C30237">
        <w:t>about the other parties</w:t>
      </w:r>
      <w:r w:rsidR="004A77B3" w:rsidRPr="00C30237">
        <w:t>’ risk-taking propensity</w:t>
      </w:r>
      <w:r w:rsidR="00A74F1B" w:rsidRPr="00C30237">
        <w:t xml:space="preserve"> should be collected</w:t>
      </w:r>
      <w:r w:rsidR="00C77D92" w:rsidRPr="00C30237">
        <w:t xml:space="preserve">. </w:t>
      </w:r>
      <w:r w:rsidR="009302C9" w:rsidRPr="00C30237">
        <w:t xml:space="preserve">In a similar vein, companies with very aggressive strategies will refuse to retreat when threatened, </w:t>
      </w:r>
      <w:r w:rsidR="009302C9" w:rsidRPr="00C30237">
        <w:lastRenderedPageBreak/>
        <w:t xml:space="preserve">particularly when on the brink of losing their core value. </w:t>
      </w:r>
      <w:r w:rsidR="00A74F1B" w:rsidRPr="00C30237">
        <w:t>Knowing how</w:t>
      </w:r>
      <w:r w:rsidR="00C77D92" w:rsidRPr="00C30237">
        <w:t xml:space="preserve"> </w:t>
      </w:r>
      <w:r w:rsidR="00A74F1B" w:rsidRPr="00C30237">
        <w:t>the other parties perceive</w:t>
      </w:r>
      <w:r w:rsidR="008D1C18" w:rsidRPr="00C30237">
        <w:t xml:space="preserve"> the situation </w:t>
      </w:r>
      <w:r w:rsidR="00C77D92" w:rsidRPr="00C30237">
        <w:t xml:space="preserve">is not sufficient to make </w:t>
      </w:r>
      <w:r w:rsidR="00A02FC8" w:rsidRPr="00C30237">
        <w:t>decisions</w:t>
      </w:r>
      <w:r w:rsidR="00DE0916" w:rsidRPr="00C30237">
        <w:t xml:space="preserve"> about the strategy. </w:t>
      </w:r>
      <w:r w:rsidR="001A01BD" w:rsidRPr="00C30237">
        <w:t>Knowledge of their attitude towards risk</w:t>
      </w:r>
      <w:r w:rsidR="004A77B3" w:rsidRPr="00C30237">
        <w:t>-</w:t>
      </w:r>
      <w:r w:rsidR="001A01BD" w:rsidRPr="00C30237">
        <w:t>taking</w:t>
      </w:r>
      <w:r w:rsidR="004A77B3" w:rsidRPr="00C30237">
        <w:t>, on the other hand,</w:t>
      </w:r>
      <w:r w:rsidR="001A01BD" w:rsidRPr="00C30237">
        <w:t xml:space="preserve"> is of </w:t>
      </w:r>
      <w:r w:rsidR="004A77B3" w:rsidRPr="00C30237">
        <w:t xml:space="preserve">central </w:t>
      </w:r>
      <w:r w:rsidR="001A01BD" w:rsidRPr="00C30237">
        <w:t xml:space="preserve">importance. </w:t>
      </w:r>
      <w:r w:rsidR="00A74F1B" w:rsidRPr="00C30237">
        <w:t>This internal, psychological factor is more difficult to assess</w:t>
      </w:r>
      <w:r w:rsidR="001A01BD" w:rsidRPr="00C30237">
        <w:t>,</w:t>
      </w:r>
      <w:r w:rsidR="00A74F1B" w:rsidRPr="00C30237">
        <w:t xml:space="preserve"> but more predict</w:t>
      </w:r>
      <w:r w:rsidR="00DE0916" w:rsidRPr="00C30237">
        <w:t>ive of the decision that could b</w:t>
      </w:r>
      <w:r w:rsidR="00A74F1B" w:rsidRPr="00C30237">
        <w:t>e made.</w:t>
      </w:r>
    </w:p>
    <w:p w:rsidR="008D1C18" w:rsidRPr="00C30237" w:rsidRDefault="008D1C18" w:rsidP="00ED107D">
      <w:pPr>
        <w:spacing w:line="240" w:lineRule="auto"/>
      </w:pPr>
    </w:p>
    <w:p w:rsidR="001E0BAE" w:rsidRPr="00C30237" w:rsidRDefault="00C912CA" w:rsidP="00ED107D">
      <w:pPr>
        <w:pStyle w:val="Titre1"/>
        <w:spacing w:line="240" w:lineRule="auto"/>
        <w:rPr>
          <w:color w:val="auto"/>
          <w:szCs w:val="24"/>
        </w:rPr>
      </w:pPr>
      <w:r w:rsidRPr="00C30237">
        <w:rPr>
          <w:color w:val="auto"/>
          <w:szCs w:val="24"/>
        </w:rPr>
        <w:t>B</w:t>
      </w:r>
      <w:r w:rsidR="001E0BAE" w:rsidRPr="00C30237">
        <w:rPr>
          <w:color w:val="auto"/>
          <w:szCs w:val="24"/>
        </w:rPr>
        <w:t>rinkmanship</w:t>
      </w:r>
      <w:r w:rsidRPr="00C30237">
        <w:rPr>
          <w:color w:val="auto"/>
          <w:szCs w:val="24"/>
        </w:rPr>
        <w:t xml:space="preserve"> might mean war</w:t>
      </w:r>
    </w:p>
    <w:p w:rsidR="00C46FFF" w:rsidRPr="00C30237" w:rsidRDefault="00FA5834" w:rsidP="00ED107D">
      <w:pPr>
        <w:spacing w:line="240" w:lineRule="auto"/>
      </w:pPr>
      <w:r w:rsidRPr="00C30237">
        <w:t>Brinkmanship is</w:t>
      </w:r>
      <w:r w:rsidR="00A02FC8" w:rsidRPr="00C30237">
        <w:t>,</w:t>
      </w:r>
      <w:r w:rsidRPr="00C30237">
        <w:t xml:space="preserve"> by its very essence</w:t>
      </w:r>
      <w:r w:rsidR="00A02FC8" w:rsidRPr="00C30237">
        <w:t>,</w:t>
      </w:r>
      <w:r w:rsidRPr="00C30237">
        <w:t xml:space="preserve"> </w:t>
      </w:r>
      <w:r w:rsidR="001A01BD" w:rsidRPr="00C30237">
        <w:t xml:space="preserve">toying </w:t>
      </w:r>
      <w:r w:rsidRPr="00C30237">
        <w:t xml:space="preserve">with the emotional </w:t>
      </w:r>
      <w:r w:rsidR="00AE4FD9" w:rsidRPr="00C30237">
        <w:t>experience</w:t>
      </w:r>
      <w:r w:rsidRPr="00C30237">
        <w:t xml:space="preserve"> of the competitive party</w:t>
      </w:r>
      <w:r w:rsidR="001A01BD" w:rsidRPr="00C30237">
        <w:t xml:space="preserve"> in order to achieve</w:t>
      </w:r>
      <w:r w:rsidR="00A02FC8" w:rsidRPr="00C30237">
        <w:t xml:space="preserve"> a material advantage at no cost</w:t>
      </w:r>
      <w:r w:rsidRPr="00C30237">
        <w:t>. Loss aversion</w:t>
      </w:r>
      <w:r w:rsidR="00E01ACE" w:rsidRPr="00C30237">
        <w:t xml:space="preserve"> </w:t>
      </w:r>
      <w:r w:rsidRPr="00C30237">
        <w:t xml:space="preserve">might make the weaker competitor take high risk </w:t>
      </w:r>
      <w:r w:rsidR="00A02FC8" w:rsidRPr="00C30237">
        <w:t>decisions</w:t>
      </w:r>
      <w:r w:rsidR="004707ED" w:rsidRPr="00C30237">
        <w:t xml:space="preserve">, </w:t>
      </w:r>
      <w:r w:rsidR="001A01BD" w:rsidRPr="00C30237">
        <w:t xml:space="preserve">particularly since </w:t>
      </w:r>
      <w:r w:rsidR="004707ED" w:rsidRPr="00C30237">
        <w:t xml:space="preserve">the </w:t>
      </w:r>
      <w:r w:rsidR="001A01BD" w:rsidRPr="00C30237">
        <w:t xml:space="preserve">risk taking </w:t>
      </w:r>
      <w:r w:rsidR="004707ED" w:rsidRPr="00C30237">
        <w:t>threshold varies greatly from one civilization to the next</w:t>
      </w:r>
      <w:r w:rsidR="00A02FC8" w:rsidRPr="00C30237">
        <w:t>. The decision of one state or one company is thus</w:t>
      </w:r>
      <w:r w:rsidR="004707ED" w:rsidRPr="00C30237">
        <w:t xml:space="preserve"> not only </w:t>
      </w:r>
      <w:r w:rsidR="00A02FC8" w:rsidRPr="00C30237">
        <w:t xml:space="preserve">dictated by external factors, such as potential loss, but also by internal factors, such as attitude to risk. Both factors are to be evaluated </w:t>
      </w:r>
      <w:r w:rsidR="001A01BD" w:rsidRPr="00C30237">
        <w:t xml:space="preserve">in </w:t>
      </w:r>
      <w:r w:rsidR="00AE4FD9" w:rsidRPr="00C30237">
        <w:t>devising</w:t>
      </w:r>
      <w:r w:rsidR="001A01BD" w:rsidRPr="00C30237">
        <w:t xml:space="preserve"> a</w:t>
      </w:r>
      <w:r w:rsidR="00A02FC8" w:rsidRPr="00C30237">
        <w:t xml:space="preserve"> </w:t>
      </w:r>
      <w:r w:rsidR="001A01BD" w:rsidRPr="00C30237">
        <w:t xml:space="preserve">correct </w:t>
      </w:r>
      <w:r w:rsidR="00A02FC8" w:rsidRPr="00C30237">
        <w:t>strategy</w:t>
      </w:r>
      <w:r w:rsidR="001A01BD" w:rsidRPr="00C30237">
        <w:t>, to determine whether</w:t>
      </w:r>
      <w:r w:rsidR="00A02FC8" w:rsidRPr="00C30237">
        <w:t xml:space="preserve"> brinkmanship </w:t>
      </w:r>
      <w:r w:rsidR="001A01BD" w:rsidRPr="00C30237">
        <w:t xml:space="preserve">should be effective </w:t>
      </w:r>
      <w:r w:rsidR="00A02FC8" w:rsidRPr="00C30237">
        <w:t xml:space="preserve">or </w:t>
      </w:r>
      <w:r w:rsidR="001A01BD" w:rsidRPr="00C30237">
        <w:t xml:space="preserve">may </w:t>
      </w:r>
      <w:r w:rsidR="00A02FC8" w:rsidRPr="00C30237">
        <w:t>lead to a costly conflict.</w:t>
      </w:r>
      <w:r w:rsidR="00E26A63" w:rsidRPr="00C30237">
        <w:t xml:space="preserve"> </w:t>
      </w:r>
      <w:r w:rsidR="000E311C" w:rsidRPr="00C30237">
        <w:t>Similarly to states, large companies penetrating a new market should benefit from acquiring evidence of the actual risk taking attitude of local competitors prior to engaging in brinkmanship. For countries and companies alike, strong and weak partie</w:t>
      </w:r>
      <w:r w:rsidR="00ED1544" w:rsidRPr="00C30237">
        <w:t>s both have a threshold of acceptable loss</w:t>
      </w:r>
      <w:r w:rsidR="000E311C" w:rsidRPr="00C30237">
        <w:t xml:space="preserve">. Any further loss below this threshold for the weaker party incites direct aggression, through the perception that the potential loss threatens its most central values. </w:t>
      </w:r>
      <w:r w:rsidR="00C46FFF" w:rsidRPr="00C30237">
        <w:t xml:space="preserve">This </w:t>
      </w:r>
      <w:r w:rsidR="00ED1544" w:rsidRPr="00C30237">
        <w:t>breaking</w:t>
      </w:r>
      <w:r w:rsidR="00C46FFF" w:rsidRPr="00C30237">
        <w:t xml:space="preserve"> point varies from one civilization to the next and </w:t>
      </w:r>
      <w:r w:rsidR="001E7F77" w:rsidRPr="00C30237">
        <w:t>its psychological consequences</w:t>
      </w:r>
      <w:r w:rsidR="000E311C" w:rsidRPr="00C30237">
        <w:t>,</w:t>
      </w:r>
      <w:r w:rsidR="001E7F77" w:rsidRPr="00C30237">
        <w:t xml:space="preserve"> in terms of motivation to fight</w:t>
      </w:r>
      <w:r w:rsidR="000E311C" w:rsidRPr="00C30237">
        <w:t>,</w:t>
      </w:r>
      <w:r w:rsidR="001E7F77" w:rsidRPr="00C30237">
        <w:t xml:space="preserve"> are not to be underestimated.</w:t>
      </w:r>
      <w:r w:rsidR="00C46FFF" w:rsidRPr="00C30237">
        <w:t xml:space="preserve"> </w:t>
      </w:r>
    </w:p>
    <w:p w:rsidR="00FF47ED" w:rsidRPr="00C30237" w:rsidRDefault="004707ED" w:rsidP="00ED107D">
      <w:pPr>
        <w:spacing w:line="240" w:lineRule="auto"/>
      </w:pPr>
      <w:r w:rsidRPr="00C30237">
        <w:t>It is believed that the larger the difference in firing power between two states</w:t>
      </w:r>
      <w:r w:rsidR="001A01BD" w:rsidRPr="00C30237">
        <w:t>,</w:t>
      </w:r>
      <w:r w:rsidRPr="00C30237">
        <w:t xml:space="preserve"> the easier the battle. </w:t>
      </w:r>
      <w:r w:rsidR="0056643A" w:rsidRPr="00C30237">
        <w:t xml:space="preserve">Powerful states have repeatedly </w:t>
      </w:r>
      <w:proofErr w:type="gramStart"/>
      <w:r w:rsidR="00E01ACE" w:rsidRPr="00C30237">
        <w:t>fallen</w:t>
      </w:r>
      <w:proofErr w:type="gramEnd"/>
      <w:r w:rsidR="0056643A" w:rsidRPr="00C30237">
        <w:t xml:space="preserve"> prey to overconfidence when assessing </w:t>
      </w:r>
      <w:r w:rsidR="00FF47ED" w:rsidRPr="00C30237">
        <w:t xml:space="preserve">competitors’ </w:t>
      </w:r>
      <w:r w:rsidR="0056643A" w:rsidRPr="00C30237">
        <w:t>risk taking</w:t>
      </w:r>
      <w:r w:rsidR="00FF47ED" w:rsidRPr="00C30237">
        <w:t>,</w:t>
      </w:r>
      <w:r w:rsidR="0056643A" w:rsidRPr="00C30237">
        <w:t xml:space="preserve"> and have subsequently underestimated the costs. A</w:t>
      </w:r>
      <w:r w:rsidRPr="00C30237">
        <w:t>s</w:t>
      </w:r>
      <w:r w:rsidR="0056643A" w:rsidRPr="00C30237">
        <w:t xml:space="preserve"> the battle of the Thermopylae brilliantly illustrate</w:t>
      </w:r>
      <w:r w:rsidR="00FF47ED" w:rsidRPr="00C30237">
        <w:t>s</w:t>
      </w:r>
      <w:r w:rsidR="0056643A" w:rsidRPr="00C30237">
        <w:t>, the larger the difference between the powerful and the weak, the more the situation is perceived as a loss by the weaker party and thus the lower the threshold to engage in an all risk strategy</w:t>
      </w:r>
      <w:r w:rsidR="00FF47ED" w:rsidRPr="00C30237">
        <w:t>. Such an event should ultimately be extremely costly for the stronger par</w:t>
      </w:r>
      <w:r w:rsidR="001C132E" w:rsidRPr="00C30237">
        <w:t xml:space="preserve">ty. The evidence </w:t>
      </w:r>
      <w:r w:rsidR="00D9633B" w:rsidRPr="00C30237">
        <w:t>provided by</w:t>
      </w:r>
      <w:r w:rsidR="001C132E" w:rsidRPr="00C30237">
        <w:t xml:space="preserve"> behavioural sciences </w:t>
      </w:r>
      <w:r w:rsidR="00D9633B" w:rsidRPr="00C30237">
        <w:t>highlight</w:t>
      </w:r>
      <w:r w:rsidR="0019229C" w:rsidRPr="00C30237">
        <w:t>s</w:t>
      </w:r>
      <w:r w:rsidR="00D9633B" w:rsidRPr="00C30237">
        <w:t xml:space="preserve"> the need </w:t>
      </w:r>
      <w:r w:rsidR="001C132E" w:rsidRPr="00C30237">
        <w:t xml:space="preserve">for caution when </w:t>
      </w:r>
      <w:r w:rsidR="00D9633B" w:rsidRPr="00C30237">
        <w:t xml:space="preserve">employing </w:t>
      </w:r>
      <w:r w:rsidR="001C132E" w:rsidRPr="00C30237">
        <w:t xml:space="preserve">methods that </w:t>
      </w:r>
      <w:r w:rsidR="00D9633B" w:rsidRPr="00C30237">
        <w:t xml:space="preserve">will push </w:t>
      </w:r>
      <w:r w:rsidR="001C132E" w:rsidRPr="00C30237">
        <w:t xml:space="preserve">a weaker opponent </w:t>
      </w:r>
      <w:r w:rsidR="00D9633B" w:rsidRPr="00C30237">
        <w:t xml:space="preserve">to </w:t>
      </w:r>
      <w:proofErr w:type="gramStart"/>
      <w:r w:rsidR="001C132E" w:rsidRPr="00C30237">
        <w:t>the</w:t>
      </w:r>
      <w:proofErr w:type="gramEnd"/>
      <w:r w:rsidR="001C132E" w:rsidRPr="00C30237">
        <w:t xml:space="preserve"> brink of collapse.</w:t>
      </w:r>
    </w:p>
    <w:p w:rsidR="00882666" w:rsidRPr="00C30237" w:rsidRDefault="00882666" w:rsidP="00ED107D">
      <w:pPr>
        <w:spacing w:line="240" w:lineRule="auto"/>
      </w:pPr>
    </w:p>
    <w:p w:rsidR="00FA5834" w:rsidRPr="00C30237" w:rsidRDefault="00FA5834" w:rsidP="00ED107D">
      <w:pPr>
        <w:spacing w:line="240" w:lineRule="auto"/>
      </w:pPr>
    </w:p>
    <w:p w:rsidR="00235A0C" w:rsidRDefault="00235A0C">
      <w:pPr>
        <w:spacing w:line="276" w:lineRule="auto"/>
        <w:ind w:firstLine="0"/>
        <w:rPr>
          <w:rFonts w:asciiTheme="majorHAnsi" w:eastAsiaTheme="majorEastAsia" w:hAnsiTheme="majorHAnsi" w:cstheme="majorBidi"/>
          <w:b/>
          <w:bCs/>
        </w:rPr>
      </w:pPr>
      <w:r>
        <w:br w:type="page"/>
      </w:r>
    </w:p>
    <w:p w:rsidR="008D1C18" w:rsidRPr="00C30237" w:rsidRDefault="008D1C18" w:rsidP="00ED107D">
      <w:pPr>
        <w:pStyle w:val="Titre1"/>
        <w:spacing w:line="240" w:lineRule="auto"/>
        <w:rPr>
          <w:color w:val="auto"/>
          <w:szCs w:val="24"/>
        </w:rPr>
      </w:pPr>
      <w:r w:rsidRPr="00C30237">
        <w:rPr>
          <w:color w:val="auto"/>
          <w:szCs w:val="24"/>
        </w:rPr>
        <w:lastRenderedPageBreak/>
        <w:t>References</w:t>
      </w:r>
    </w:p>
    <w:p w:rsidR="00C30237" w:rsidRPr="00C30237" w:rsidRDefault="001B18BA" w:rsidP="00C30237">
      <w:pPr>
        <w:spacing w:after="0" w:line="240" w:lineRule="auto"/>
        <w:ind w:left="720" w:hanging="720"/>
        <w:rPr>
          <w:noProof/>
        </w:rPr>
      </w:pPr>
      <w:r w:rsidRPr="00C30237">
        <w:fldChar w:fldCharType="begin"/>
      </w:r>
      <w:r w:rsidR="00E86845" w:rsidRPr="00C30237">
        <w:instrText xml:space="preserve"> ADDIN EN.REFLIST </w:instrText>
      </w:r>
      <w:r w:rsidRPr="00C30237">
        <w:fldChar w:fldCharType="separate"/>
      </w:r>
      <w:r w:rsidR="00C30237" w:rsidRPr="00C30237">
        <w:rPr>
          <w:noProof/>
        </w:rPr>
        <w:t>1.</w:t>
      </w:r>
      <w:r w:rsidR="00C30237" w:rsidRPr="00C30237">
        <w:rPr>
          <w:noProof/>
        </w:rPr>
        <w:tab/>
        <w:t xml:space="preserve">Von Neumann, J. and O. Morgenstern, </w:t>
      </w:r>
      <w:r w:rsidR="00C30237" w:rsidRPr="00C30237">
        <w:rPr>
          <w:i/>
          <w:noProof/>
        </w:rPr>
        <w:t>Theory of games and economic behavior</w:t>
      </w:r>
      <w:r w:rsidR="00C30237" w:rsidRPr="00C30237">
        <w:rPr>
          <w:noProof/>
        </w:rPr>
        <w:t>. 2007: Princeton university press.</w:t>
      </w:r>
    </w:p>
    <w:p w:rsidR="00C30237" w:rsidRPr="00C30237" w:rsidRDefault="00C30237" w:rsidP="00C30237">
      <w:pPr>
        <w:spacing w:after="0" w:line="240" w:lineRule="auto"/>
        <w:ind w:left="720" w:hanging="720"/>
        <w:rPr>
          <w:noProof/>
        </w:rPr>
      </w:pPr>
      <w:r w:rsidRPr="00C30237">
        <w:rPr>
          <w:noProof/>
        </w:rPr>
        <w:t>2.</w:t>
      </w:r>
      <w:r w:rsidRPr="00C30237">
        <w:rPr>
          <w:noProof/>
        </w:rPr>
        <w:tab/>
        <w:t xml:space="preserve">Kahneman, D. and A. Tversky, </w:t>
      </w:r>
      <w:r w:rsidRPr="00C30237">
        <w:rPr>
          <w:i/>
          <w:noProof/>
        </w:rPr>
        <w:t>Prospect theory: an analysis of decisions under risk.</w:t>
      </w:r>
      <w:r w:rsidRPr="00C30237">
        <w:rPr>
          <w:noProof/>
        </w:rPr>
        <w:t xml:space="preserve"> Econometrica, 1979. </w:t>
      </w:r>
      <w:r w:rsidRPr="00C30237">
        <w:rPr>
          <w:b/>
          <w:noProof/>
        </w:rPr>
        <w:t>47</w:t>
      </w:r>
      <w:r w:rsidRPr="00C30237">
        <w:rPr>
          <w:noProof/>
        </w:rPr>
        <w:t>: 263-291.</w:t>
      </w:r>
    </w:p>
    <w:p w:rsidR="00C30237" w:rsidRPr="00C30237" w:rsidRDefault="00C30237" w:rsidP="00C30237">
      <w:pPr>
        <w:spacing w:after="0" w:line="240" w:lineRule="auto"/>
        <w:ind w:left="720" w:hanging="720"/>
        <w:rPr>
          <w:noProof/>
        </w:rPr>
      </w:pPr>
      <w:r w:rsidRPr="00C30237">
        <w:rPr>
          <w:noProof/>
        </w:rPr>
        <w:t>3.</w:t>
      </w:r>
      <w:r w:rsidRPr="00C30237">
        <w:rPr>
          <w:noProof/>
        </w:rPr>
        <w:tab/>
        <w:t xml:space="preserve">Tversky, A. and D. Kahneman, </w:t>
      </w:r>
      <w:r w:rsidRPr="00C30237">
        <w:rPr>
          <w:i/>
          <w:noProof/>
        </w:rPr>
        <w:t>Advances in prospect theory: Cumulative representation of uncertainty.</w:t>
      </w:r>
      <w:r w:rsidRPr="00C30237">
        <w:rPr>
          <w:noProof/>
        </w:rPr>
        <w:t xml:space="preserve"> Journal of Risk and Uncertainty 1992. </w:t>
      </w:r>
      <w:r w:rsidRPr="00C30237">
        <w:rPr>
          <w:b/>
          <w:noProof/>
        </w:rPr>
        <w:t>5</w:t>
      </w:r>
      <w:r w:rsidRPr="00C30237">
        <w:rPr>
          <w:noProof/>
        </w:rPr>
        <w:t>: 297-323.</w:t>
      </w:r>
    </w:p>
    <w:p w:rsidR="00C30237" w:rsidRPr="00C30237" w:rsidRDefault="00C30237" w:rsidP="00C30237">
      <w:pPr>
        <w:spacing w:after="0" w:line="240" w:lineRule="auto"/>
        <w:ind w:left="720" w:hanging="720"/>
        <w:rPr>
          <w:noProof/>
        </w:rPr>
      </w:pPr>
      <w:r w:rsidRPr="00C30237">
        <w:rPr>
          <w:noProof/>
        </w:rPr>
        <w:t>4.</w:t>
      </w:r>
      <w:r w:rsidRPr="00C30237">
        <w:rPr>
          <w:noProof/>
        </w:rPr>
        <w:tab/>
        <w:t xml:space="preserve">Damodaran, A., </w:t>
      </w:r>
      <w:r w:rsidRPr="00C30237">
        <w:rPr>
          <w:i/>
          <w:noProof/>
        </w:rPr>
        <w:t>Strategic risk taking: A framework for risk management</w:t>
      </w:r>
      <w:r w:rsidRPr="00C30237">
        <w:rPr>
          <w:noProof/>
        </w:rPr>
        <w:t>. 2007, Upper Saddle River, NJ: Wharton School Publishing.</w:t>
      </w:r>
    </w:p>
    <w:p w:rsidR="00C30237" w:rsidRPr="00C30237" w:rsidRDefault="00C30237" w:rsidP="00C30237">
      <w:pPr>
        <w:spacing w:after="0" w:line="240" w:lineRule="auto"/>
        <w:ind w:left="720" w:hanging="720"/>
        <w:rPr>
          <w:noProof/>
        </w:rPr>
      </w:pPr>
      <w:r w:rsidRPr="00C30237">
        <w:rPr>
          <w:noProof/>
        </w:rPr>
        <w:t>5.</w:t>
      </w:r>
      <w:r w:rsidRPr="00C30237">
        <w:rPr>
          <w:noProof/>
        </w:rPr>
        <w:tab/>
        <w:t xml:space="preserve">Tversky, A. and D. Kahneman, </w:t>
      </w:r>
      <w:r w:rsidRPr="00C30237">
        <w:rPr>
          <w:i/>
          <w:noProof/>
        </w:rPr>
        <w:t>Rational choice and the Framing of Decisions.</w:t>
      </w:r>
      <w:r w:rsidRPr="00C30237">
        <w:rPr>
          <w:noProof/>
        </w:rPr>
        <w:t xml:space="preserve"> The Journal of Business, 1986. </w:t>
      </w:r>
      <w:r w:rsidRPr="00C30237">
        <w:rPr>
          <w:b/>
          <w:noProof/>
        </w:rPr>
        <w:t>59</w:t>
      </w:r>
      <w:r w:rsidRPr="00C30237">
        <w:rPr>
          <w:noProof/>
        </w:rPr>
        <w:t>(4): S251-S278.</w:t>
      </w:r>
    </w:p>
    <w:p w:rsidR="00C30237" w:rsidRPr="00C30237" w:rsidRDefault="00C30237" w:rsidP="00C30237">
      <w:pPr>
        <w:spacing w:after="0" w:line="240" w:lineRule="auto"/>
        <w:ind w:left="720" w:hanging="720"/>
        <w:rPr>
          <w:noProof/>
        </w:rPr>
      </w:pPr>
      <w:r w:rsidRPr="00C30237">
        <w:rPr>
          <w:noProof/>
        </w:rPr>
        <w:t>6.</w:t>
      </w:r>
      <w:r w:rsidRPr="00C30237">
        <w:rPr>
          <w:noProof/>
        </w:rPr>
        <w:tab/>
        <w:t xml:space="preserve">Tversky, A. and D. Kahneman, </w:t>
      </w:r>
      <w:r w:rsidRPr="00C30237">
        <w:rPr>
          <w:i/>
          <w:noProof/>
        </w:rPr>
        <w:t>The Framing of Decisions and the Psychology of Choice.</w:t>
      </w:r>
      <w:r w:rsidRPr="00C30237">
        <w:rPr>
          <w:noProof/>
        </w:rPr>
        <w:t xml:space="preserve"> Science, 1981. </w:t>
      </w:r>
      <w:r w:rsidRPr="00C30237">
        <w:rPr>
          <w:b/>
          <w:noProof/>
        </w:rPr>
        <w:t>211</w:t>
      </w:r>
      <w:r w:rsidRPr="00C30237">
        <w:rPr>
          <w:noProof/>
        </w:rPr>
        <w:t>: 453-458.</w:t>
      </w:r>
    </w:p>
    <w:p w:rsidR="00C30237" w:rsidRPr="00C30237" w:rsidRDefault="00C30237" w:rsidP="00C30237">
      <w:pPr>
        <w:spacing w:after="0" w:line="240" w:lineRule="auto"/>
        <w:ind w:left="720" w:hanging="720"/>
        <w:rPr>
          <w:noProof/>
        </w:rPr>
      </w:pPr>
      <w:r w:rsidRPr="00C30237">
        <w:rPr>
          <w:noProof/>
        </w:rPr>
        <w:t>7.</w:t>
      </w:r>
      <w:r w:rsidRPr="00C30237">
        <w:rPr>
          <w:noProof/>
        </w:rPr>
        <w:tab/>
        <w:t xml:space="preserve">Gigerenzer, G. and R. Selten, </w:t>
      </w:r>
      <w:r w:rsidRPr="00C30237">
        <w:rPr>
          <w:i/>
          <w:noProof/>
        </w:rPr>
        <w:t>Bounded rationality: The adaptive toolbox</w:t>
      </w:r>
      <w:r w:rsidRPr="00C30237">
        <w:rPr>
          <w:noProof/>
        </w:rPr>
        <w:t>. 2002: MIT press.</w:t>
      </w:r>
    </w:p>
    <w:p w:rsidR="00C30237" w:rsidRPr="00C30237" w:rsidRDefault="00C30237" w:rsidP="00C30237">
      <w:pPr>
        <w:spacing w:after="0" w:line="240" w:lineRule="auto"/>
        <w:ind w:left="720" w:hanging="720"/>
        <w:rPr>
          <w:noProof/>
        </w:rPr>
      </w:pPr>
      <w:r w:rsidRPr="00C30237">
        <w:rPr>
          <w:noProof/>
        </w:rPr>
        <w:t>8.</w:t>
      </w:r>
      <w:r w:rsidRPr="00C30237">
        <w:rPr>
          <w:noProof/>
        </w:rPr>
        <w:tab/>
        <w:t xml:space="preserve">Baddeley, A., </w:t>
      </w:r>
      <w:r w:rsidRPr="00C30237">
        <w:rPr>
          <w:i/>
          <w:noProof/>
        </w:rPr>
        <w:t>Working memory.</w:t>
      </w:r>
      <w:r w:rsidRPr="00C30237">
        <w:rPr>
          <w:noProof/>
        </w:rPr>
        <w:t xml:space="preserve"> Science, 1992. </w:t>
      </w:r>
      <w:r w:rsidRPr="00C30237">
        <w:rPr>
          <w:b/>
          <w:noProof/>
        </w:rPr>
        <w:t>255</w:t>
      </w:r>
      <w:r w:rsidRPr="00C30237">
        <w:rPr>
          <w:noProof/>
        </w:rPr>
        <w:t>(5044): 556.</w:t>
      </w:r>
    </w:p>
    <w:p w:rsidR="00C30237" w:rsidRPr="00C30237" w:rsidRDefault="00C30237" w:rsidP="00C30237">
      <w:pPr>
        <w:spacing w:after="0" w:line="240" w:lineRule="auto"/>
        <w:ind w:left="720" w:hanging="720"/>
        <w:rPr>
          <w:noProof/>
        </w:rPr>
      </w:pPr>
      <w:r w:rsidRPr="00C30237">
        <w:rPr>
          <w:noProof/>
        </w:rPr>
        <w:t>9.</w:t>
      </w:r>
      <w:r w:rsidRPr="00C30237">
        <w:rPr>
          <w:noProof/>
        </w:rPr>
        <w:tab/>
        <w:t xml:space="preserve">Weber, B.J. and G.B. Chapman, </w:t>
      </w:r>
      <w:r w:rsidRPr="00C30237">
        <w:rPr>
          <w:i/>
          <w:noProof/>
        </w:rPr>
        <w:t>Playing for peanuts: Why is risk seeking more common for low-stakes gambles?</w:t>
      </w:r>
      <w:r w:rsidRPr="00C30237">
        <w:rPr>
          <w:noProof/>
        </w:rPr>
        <w:t xml:space="preserve"> Organizational Behavior and Human Decision Processes, 2005. </w:t>
      </w:r>
      <w:r w:rsidRPr="00C30237">
        <w:rPr>
          <w:b/>
          <w:noProof/>
        </w:rPr>
        <w:t>97</w:t>
      </w:r>
      <w:r w:rsidRPr="00C30237">
        <w:rPr>
          <w:noProof/>
        </w:rPr>
        <w:t>(1): 31-46.</w:t>
      </w:r>
    </w:p>
    <w:p w:rsidR="00C30237" w:rsidRPr="00C30237" w:rsidRDefault="00C30237" w:rsidP="00C30237">
      <w:pPr>
        <w:spacing w:after="0" w:line="240" w:lineRule="auto"/>
        <w:ind w:left="720" w:hanging="720"/>
        <w:rPr>
          <w:noProof/>
        </w:rPr>
      </w:pPr>
      <w:r w:rsidRPr="00C30237">
        <w:rPr>
          <w:noProof/>
        </w:rPr>
        <w:t>10.</w:t>
      </w:r>
      <w:r w:rsidRPr="00C30237">
        <w:rPr>
          <w:noProof/>
        </w:rPr>
        <w:tab/>
        <w:t xml:space="preserve">Simon, H.A. and W.G. Chase, </w:t>
      </w:r>
      <w:r w:rsidRPr="00C30237">
        <w:rPr>
          <w:i/>
          <w:noProof/>
        </w:rPr>
        <w:t>Skill in chess.</w:t>
      </w:r>
      <w:r w:rsidRPr="00C30237">
        <w:rPr>
          <w:noProof/>
        </w:rPr>
        <w:t xml:space="preserve"> American Scientist, 1973. </w:t>
      </w:r>
      <w:r w:rsidRPr="00C30237">
        <w:rPr>
          <w:b/>
          <w:noProof/>
        </w:rPr>
        <w:t>61</w:t>
      </w:r>
      <w:r w:rsidRPr="00C30237">
        <w:rPr>
          <w:noProof/>
        </w:rPr>
        <w:t>: 393-403.</w:t>
      </w:r>
    </w:p>
    <w:p w:rsidR="00C30237" w:rsidRPr="00C30237" w:rsidRDefault="00C30237" w:rsidP="00C30237">
      <w:pPr>
        <w:spacing w:after="0" w:line="240" w:lineRule="auto"/>
        <w:ind w:left="720" w:hanging="720"/>
        <w:rPr>
          <w:noProof/>
        </w:rPr>
      </w:pPr>
      <w:r w:rsidRPr="00C30237">
        <w:rPr>
          <w:noProof/>
        </w:rPr>
        <w:t>11.</w:t>
      </w:r>
      <w:r w:rsidRPr="00C30237">
        <w:rPr>
          <w:noProof/>
        </w:rPr>
        <w:tab/>
        <w:t xml:space="preserve">Gobet, F., et al., </w:t>
      </w:r>
      <w:r w:rsidRPr="00C30237">
        <w:rPr>
          <w:i/>
          <w:noProof/>
        </w:rPr>
        <w:t>Chunking mechanisms in human learning.</w:t>
      </w:r>
      <w:r w:rsidRPr="00C30237">
        <w:rPr>
          <w:noProof/>
        </w:rPr>
        <w:t xml:space="preserve"> Trends in cognitive sciences, 2001. </w:t>
      </w:r>
      <w:r w:rsidRPr="00C30237">
        <w:rPr>
          <w:b/>
          <w:noProof/>
        </w:rPr>
        <w:t>5</w:t>
      </w:r>
      <w:r w:rsidRPr="00C30237">
        <w:rPr>
          <w:noProof/>
        </w:rPr>
        <w:t>(6): 236-243.</w:t>
      </w:r>
    </w:p>
    <w:p w:rsidR="00C30237" w:rsidRPr="00C30237" w:rsidRDefault="00C30237" w:rsidP="00C30237">
      <w:pPr>
        <w:spacing w:after="0" w:line="240" w:lineRule="auto"/>
        <w:ind w:left="720" w:hanging="720"/>
        <w:rPr>
          <w:noProof/>
        </w:rPr>
      </w:pPr>
      <w:r w:rsidRPr="00C30237">
        <w:rPr>
          <w:noProof/>
        </w:rPr>
        <w:t>12.</w:t>
      </w:r>
      <w:r w:rsidRPr="00C30237">
        <w:rPr>
          <w:noProof/>
        </w:rPr>
        <w:tab/>
        <w:t xml:space="preserve">Chassy, P., </w:t>
      </w:r>
      <w:r w:rsidRPr="00C30237">
        <w:rPr>
          <w:i/>
          <w:noProof/>
        </w:rPr>
        <w:t>The role of memory templates in experts' strategic thinking.</w:t>
      </w:r>
      <w:r w:rsidRPr="00C30237">
        <w:rPr>
          <w:noProof/>
        </w:rPr>
        <w:t xml:space="preserve"> Psychology Research, 2013. </w:t>
      </w:r>
      <w:r w:rsidRPr="00C30237">
        <w:rPr>
          <w:b/>
          <w:noProof/>
        </w:rPr>
        <w:t>3</w:t>
      </w:r>
      <w:r w:rsidRPr="00C30237">
        <w:rPr>
          <w:noProof/>
        </w:rPr>
        <w:t>(5): 276.</w:t>
      </w:r>
    </w:p>
    <w:p w:rsidR="00C30237" w:rsidRPr="00C30237" w:rsidRDefault="00C30237" w:rsidP="00C30237">
      <w:pPr>
        <w:spacing w:after="0" w:line="240" w:lineRule="auto"/>
        <w:ind w:left="720" w:hanging="720"/>
        <w:rPr>
          <w:noProof/>
        </w:rPr>
      </w:pPr>
      <w:r w:rsidRPr="00C30237">
        <w:rPr>
          <w:noProof/>
        </w:rPr>
        <w:t>13.</w:t>
      </w:r>
      <w:r w:rsidRPr="00C30237">
        <w:rPr>
          <w:noProof/>
        </w:rPr>
        <w:tab/>
        <w:t xml:space="preserve">Gobet, F. and P. Chassy, </w:t>
      </w:r>
      <w:r w:rsidRPr="00C30237">
        <w:rPr>
          <w:i/>
          <w:noProof/>
        </w:rPr>
        <w:t>Expertise and intuition: A tale of three theories.</w:t>
      </w:r>
      <w:r w:rsidRPr="00C30237">
        <w:rPr>
          <w:noProof/>
        </w:rPr>
        <w:t xml:space="preserve"> Minds and Machines, 2009. </w:t>
      </w:r>
      <w:r w:rsidRPr="00C30237">
        <w:rPr>
          <w:b/>
          <w:noProof/>
        </w:rPr>
        <w:t>19</w:t>
      </w:r>
      <w:r w:rsidRPr="00C30237">
        <w:rPr>
          <w:noProof/>
        </w:rPr>
        <w:t>(2): 151-180.</w:t>
      </w:r>
    </w:p>
    <w:p w:rsidR="00C30237" w:rsidRPr="00C30237" w:rsidRDefault="00C30237" w:rsidP="00C30237">
      <w:pPr>
        <w:spacing w:after="0" w:line="240" w:lineRule="auto"/>
        <w:ind w:left="720" w:hanging="720"/>
        <w:rPr>
          <w:noProof/>
        </w:rPr>
      </w:pPr>
      <w:r w:rsidRPr="00C30237">
        <w:rPr>
          <w:noProof/>
        </w:rPr>
        <w:t>14.</w:t>
      </w:r>
      <w:r w:rsidRPr="00C30237">
        <w:rPr>
          <w:noProof/>
        </w:rPr>
        <w:tab/>
        <w:t xml:space="preserve">Ericsson, K.A., </w:t>
      </w:r>
      <w:r w:rsidRPr="00C30237">
        <w:rPr>
          <w:i/>
          <w:noProof/>
        </w:rPr>
        <w:t>Acquisition and maintenance of medical expertise: A perspective from the expert-performance approach with deliberate practice.</w:t>
      </w:r>
      <w:r w:rsidRPr="00C30237">
        <w:rPr>
          <w:noProof/>
        </w:rPr>
        <w:t xml:space="preserve"> Academic Medicine, 2015. </w:t>
      </w:r>
      <w:r w:rsidRPr="00C30237">
        <w:rPr>
          <w:b/>
          <w:noProof/>
        </w:rPr>
        <w:t>90</w:t>
      </w:r>
      <w:r w:rsidRPr="00C30237">
        <w:rPr>
          <w:noProof/>
        </w:rPr>
        <w:t>(11): 1471-1486.</w:t>
      </w:r>
    </w:p>
    <w:p w:rsidR="00C30237" w:rsidRPr="00C30237" w:rsidRDefault="00C30237" w:rsidP="00C30237">
      <w:pPr>
        <w:spacing w:after="0" w:line="240" w:lineRule="auto"/>
        <w:ind w:left="720" w:hanging="720"/>
        <w:rPr>
          <w:noProof/>
        </w:rPr>
      </w:pPr>
      <w:r w:rsidRPr="00C30237">
        <w:rPr>
          <w:noProof/>
        </w:rPr>
        <w:t>15.</w:t>
      </w:r>
      <w:r w:rsidRPr="00C30237">
        <w:rPr>
          <w:noProof/>
        </w:rPr>
        <w:tab/>
        <w:t xml:space="preserve">Fitzgerald, R., </w:t>
      </w:r>
      <w:r w:rsidRPr="00C30237">
        <w:rPr>
          <w:i/>
          <w:noProof/>
        </w:rPr>
        <w:t>Error in radiology.</w:t>
      </w:r>
      <w:r w:rsidRPr="00C30237">
        <w:rPr>
          <w:noProof/>
        </w:rPr>
        <w:t xml:space="preserve"> Clinical radiology, 2001. </w:t>
      </w:r>
      <w:r w:rsidRPr="00C30237">
        <w:rPr>
          <w:b/>
          <w:noProof/>
        </w:rPr>
        <w:t>56</w:t>
      </w:r>
      <w:r w:rsidRPr="00C30237">
        <w:rPr>
          <w:noProof/>
        </w:rPr>
        <w:t>(12): 938-946.</w:t>
      </w:r>
    </w:p>
    <w:p w:rsidR="00C30237" w:rsidRPr="00C30237" w:rsidRDefault="00C30237" w:rsidP="00C30237">
      <w:pPr>
        <w:spacing w:after="0" w:line="240" w:lineRule="auto"/>
        <w:ind w:left="720" w:hanging="720"/>
        <w:rPr>
          <w:noProof/>
        </w:rPr>
      </w:pPr>
      <w:r w:rsidRPr="00C30237">
        <w:rPr>
          <w:noProof/>
        </w:rPr>
        <w:t>16.</w:t>
      </w:r>
      <w:r w:rsidRPr="00C30237">
        <w:rPr>
          <w:noProof/>
        </w:rPr>
        <w:tab/>
        <w:t xml:space="preserve">Chassy, P. and F. Gobet, </w:t>
      </w:r>
      <w:r w:rsidRPr="00C30237">
        <w:rPr>
          <w:i/>
          <w:noProof/>
        </w:rPr>
        <w:t>Risk taking in adversarial situations: Civilization differences in chess experts.</w:t>
      </w:r>
      <w:r w:rsidRPr="00C30237">
        <w:rPr>
          <w:noProof/>
        </w:rPr>
        <w:t xml:space="preserve"> Cognition, 2015. </w:t>
      </w:r>
      <w:r w:rsidRPr="00C30237">
        <w:rPr>
          <w:b/>
          <w:noProof/>
        </w:rPr>
        <w:t>141</w:t>
      </w:r>
      <w:r w:rsidRPr="00C30237">
        <w:rPr>
          <w:noProof/>
        </w:rPr>
        <w:t>: 36-40.</w:t>
      </w:r>
    </w:p>
    <w:p w:rsidR="00C30237" w:rsidRPr="00C30237" w:rsidRDefault="00C30237" w:rsidP="00C30237">
      <w:pPr>
        <w:spacing w:after="0" w:line="240" w:lineRule="auto"/>
        <w:ind w:left="720" w:hanging="720"/>
        <w:rPr>
          <w:noProof/>
        </w:rPr>
      </w:pPr>
      <w:r w:rsidRPr="00C30237">
        <w:rPr>
          <w:noProof/>
        </w:rPr>
        <w:t>17.</w:t>
      </w:r>
      <w:r w:rsidRPr="00C30237">
        <w:rPr>
          <w:noProof/>
        </w:rPr>
        <w:tab/>
        <w:t xml:space="preserve">McDermott, R., </w:t>
      </w:r>
      <w:r w:rsidRPr="00C30237">
        <w:rPr>
          <w:i/>
          <w:noProof/>
        </w:rPr>
        <w:t>Risk-taking in international politics: Prospect theory in American foreign policy</w:t>
      </w:r>
      <w:r w:rsidRPr="00C30237">
        <w:rPr>
          <w:noProof/>
        </w:rPr>
        <w:t>. 2001: University of Michigan Press.</w:t>
      </w:r>
    </w:p>
    <w:p w:rsidR="00C30237" w:rsidRPr="00C30237" w:rsidRDefault="00C30237" w:rsidP="00C30237">
      <w:pPr>
        <w:spacing w:after="0" w:line="240" w:lineRule="auto"/>
        <w:ind w:left="720" w:hanging="720"/>
        <w:rPr>
          <w:noProof/>
        </w:rPr>
      </w:pPr>
      <w:r w:rsidRPr="00C30237">
        <w:rPr>
          <w:noProof/>
        </w:rPr>
        <w:t>18.</w:t>
      </w:r>
      <w:r w:rsidRPr="00C30237">
        <w:rPr>
          <w:noProof/>
        </w:rPr>
        <w:tab/>
        <w:t xml:space="preserve">Lebow, R.N., </w:t>
      </w:r>
      <w:r w:rsidRPr="00C30237">
        <w:rPr>
          <w:i/>
          <w:noProof/>
        </w:rPr>
        <w:t>Between peace and war: The nature of international crisis</w:t>
      </w:r>
      <w:r w:rsidRPr="00C30237">
        <w:rPr>
          <w:noProof/>
        </w:rPr>
        <w:t>. 1984: Johns Hopkins University Press.</w:t>
      </w:r>
    </w:p>
    <w:p w:rsidR="00C30237" w:rsidRPr="00C30237" w:rsidRDefault="00C30237" w:rsidP="00C30237">
      <w:pPr>
        <w:spacing w:after="0" w:line="240" w:lineRule="auto"/>
        <w:ind w:left="720" w:hanging="720"/>
        <w:rPr>
          <w:noProof/>
        </w:rPr>
      </w:pPr>
      <w:r w:rsidRPr="00C30237">
        <w:rPr>
          <w:noProof/>
        </w:rPr>
        <w:t>19.</w:t>
      </w:r>
      <w:r w:rsidRPr="00C30237">
        <w:rPr>
          <w:noProof/>
        </w:rPr>
        <w:tab/>
        <w:t xml:space="preserve">Maisonneuve, J., </w:t>
      </w:r>
      <w:r w:rsidRPr="00C30237">
        <w:rPr>
          <w:i/>
          <w:noProof/>
        </w:rPr>
        <w:t>La dynamique des groupes:«Que sais-je?» n° 1306</w:t>
      </w:r>
      <w:r w:rsidRPr="00C30237">
        <w:rPr>
          <w:noProof/>
        </w:rPr>
        <w:t>. 2014: Presses universitaires de France.</w:t>
      </w:r>
    </w:p>
    <w:p w:rsidR="00C30237" w:rsidRPr="00C30237" w:rsidRDefault="00C30237" w:rsidP="00C30237">
      <w:pPr>
        <w:spacing w:after="0" w:line="240" w:lineRule="auto"/>
        <w:ind w:left="720" w:hanging="720"/>
        <w:rPr>
          <w:noProof/>
        </w:rPr>
      </w:pPr>
    </w:p>
    <w:p w:rsidR="00E86845" w:rsidRPr="00C30237" w:rsidRDefault="001B18BA" w:rsidP="00ED107D">
      <w:pPr>
        <w:spacing w:line="240" w:lineRule="auto"/>
      </w:pPr>
      <w:r w:rsidRPr="00C30237">
        <w:fldChar w:fldCharType="end"/>
      </w:r>
    </w:p>
    <w:sectPr w:rsidR="00E86845" w:rsidRPr="00C30237" w:rsidSect="00602CB8">
      <w:headerReference w:type="default" r:id="rId9"/>
      <w:footerReference w:type="default" r:id="rId10"/>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7CF70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23D" w:rsidRDefault="0015623D" w:rsidP="00DA67E7">
      <w:r>
        <w:separator/>
      </w:r>
    </w:p>
  </w:endnote>
  <w:endnote w:type="continuationSeparator" w:id="0">
    <w:p w:rsidR="0015623D" w:rsidRDefault="0015623D" w:rsidP="00DA67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403906"/>
      <w:docPartObj>
        <w:docPartGallery w:val="Page Numbers (Bottom of Page)"/>
        <w:docPartUnique/>
      </w:docPartObj>
    </w:sdtPr>
    <w:sdtEndPr>
      <w:rPr>
        <w:noProof/>
      </w:rPr>
    </w:sdtEndPr>
    <w:sdtContent>
      <w:p w:rsidR="00B5615D" w:rsidRDefault="00B5615D" w:rsidP="00DA67E7">
        <w:pPr>
          <w:pStyle w:val="Pieddepage"/>
        </w:pPr>
        <w:fldSimple w:instr=" PAGE   \* MERGEFORMAT ">
          <w:r w:rsidR="00107BD8">
            <w:rPr>
              <w:noProof/>
            </w:rPr>
            <w:t>3</w:t>
          </w:r>
        </w:fldSimple>
      </w:p>
    </w:sdtContent>
  </w:sdt>
  <w:p w:rsidR="00B5615D" w:rsidRDefault="00B5615D" w:rsidP="00DA67E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23D" w:rsidRDefault="0015623D" w:rsidP="00DA67E7">
      <w:r>
        <w:separator/>
      </w:r>
    </w:p>
  </w:footnote>
  <w:footnote w:type="continuationSeparator" w:id="0">
    <w:p w:rsidR="0015623D" w:rsidRDefault="0015623D" w:rsidP="00DA67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15D" w:rsidRPr="00602CB8" w:rsidRDefault="00107BD8" w:rsidP="00602CB8">
    <w:pPr>
      <w:pStyle w:val="En-tte"/>
      <w:ind w:firstLine="0"/>
      <w:rPr>
        <w:lang w:val="fr-FR"/>
      </w:rPr>
    </w:pPr>
    <w:proofErr w:type="spellStart"/>
    <w:r>
      <w:rPr>
        <w:lang w:val="fr-FR"/>
      </w:rPr>
      <w:t>Risk</w:t>
    </w:r>
    <w:proofErr w:type="spellEnd"/>
    <w:r>
      <w:rPr>
        <w:lang w:val="fr-FR"/>
      </w:rPr>
      <w:t xml:space="preserve"> </w:t>
    </w:r>
    <w:proofErr w:type="spellStart"/>
    <w:r>
      <w:rPr>
        <w:lang w:val="fr-FR"/>
      </w:rPr>
      <w:t>taking</w:t>
    </w:r>
    <w:proofErr w:type="spellEnd"/>
    <w:r>
      <w:rPr>
        <w:lang w:val="fr-FR"/>
      </w:rPr>
      <w:t xml:space="preserve"> in </w:t>
    </w:r>
    <w:proofErr w:type="spellStart"/>
    <w:r>
      <w:rPr>
        <w:lang w:val="fr-FR"/>
      </w:rPr>
      <w:t>brinkmanship</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2C3CC5"/>
    <w:multiLevelType w:val="hybridMultilevel"/>
    <w:tmpl w:val="141008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8314831"/>
    <w:multiLevelType w:val="hybridMultilevel"/>
    <w:tmpl w:val="9C7247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F4B6FE3"/>
    <w:multiLevelType w:val="hybridMultilevel"/>
    <w:tmpl w:val="6E448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9E06A5"/>
    <w:multiLevelType w:val="hybridMultilevel"/>
    <w:tmpl w:val="0AE08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ssica Jones">
    <w15:presenceInfo w15:providerId="AD" w15:userId="S-1-5-21-2711683722-1377533593-1712691763-313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Civilization.enl&lt;/item&gt;&lt;/Libraries&gt;&lt;/ENLibraries&gt;"/>
  </w:docVars>
  <w:rsids>
    <w:rsidRoot w:val="00B82D76"/>
    <w:rsid w:val="000015FA"/>
    <w:rsid w:val="000100C5"/>
    <w:rsid w:val="00020805"/>
    <w:rsid w:val="00067996"/>
    <w:rsid w:val="0008264B"/>
    <w:rsid w:val="000D2F36"/>
    <w:rsid w:val="000D4D40"/>
    <w:rsid w:val="000E2C9B"/>
    <w:rsid w:val="000E311C"/>
    <w:rsid w:val="000F653A"/>
    <w:rsid w:val="000F7B1E"/>
    <w:rsid w:val="00107BD8"/>
    <w:rsid w:val="001101A1"/>
    <w:rsid w:val="001118CE"/>
    <w:rsid w:val="00126109"/>
    <w:rsid w:val="001277C8"/>
    <w:rsid w:val="00153181"/>
    <w:rsid w:val="0015623D"/>
    <w:rsid w:val="00157D97"/>
    <w:rsid w:val="0019229C"/>
    <w:rsid w:val="001A01BD"/>
    <w:rsid w:val="001B18BA"/>
    <w:rsid w:val="001B7793"/>
    <w:rsid w:val="001C132E"/>
    <w:rsid w:val="001C7B0F"/>
    <w:rsid w:val="001D0312"/>
    <w:rsid w:val="001D6D7B"/>
    <w:rsid w:val="001E0BAE"/>
    <w:rsid w:val="001E7F77"/>
    <w:rsid w:val="002037EC"/>
    <w:rsid w:val="00205F3E"/>
    <w:rsid w:val="00224B68"/>
    <w:rsid w:val="00235A0C"/>
    <w:rsid w:val="00254743"/>
    <w:rsid w:val="0025755E"/>
    <w:rsid w:val="002723CC"/>
    <w:rsid w:val="00285AF1"/>
    <w:rsid w:val="00294E95"/>
    <w:rsid w:val="002B3C8E"/>
    <w:rsid w:val="002B5F08"/>
    <w:rsid w:val="002B72AF"/>
    <w:rsid w:val="00302504"/>
    <w:rsid w:val="00304129"/>
    <w:rsid w:val="00311308"/>
    <w:rsid w:val="00313B11"/>
    <w:rsid w:val="00324807"/>
    <w:rsid w:val="00331EA1"/>
    <w:rsid w:val="003656BF"/>
    <w:rsid w:val="003A6914"/>
    <w:rsid w:val="003D34BD"/>
    <w:rsid w:val="003E1479"/>
    <w:rsid w:val="004266BE"/>
    <w:rsid w:val="004707ED"/>
    <w:rsid w:val="004820DB"/>
    <w:rsid w:val="00496A2C"/>
    <w:rsid w:val="004A77B3"/>
    <w:rsid w:val="004C5D78"/>
    <w:rsid w:val="004D47C9"/>
    <w:rsid w:val="004D628C"/>
    <w:rsid w:val="004E2FF2"/>
    <w:rsid w:val="004E52A5"/>
    <w:rsid w:val="005009C9"/>
    <w:rsid w:val="00512242"/>
    <w:rsid w:val="005143FA"/>
    <w:rsid w:val="00536E5B"/>
    <w:rsid w:val="00554CA0"/>
    <w:rsid w:val="00566291"/>
    <w:rsid w:val="0056643A"/>
    <w:rsid w:val="005727AB"/>
    <w:rsid w:val="00586D05"/>
    <w:rsid w:val="00593ABB"/>
    <w:rsid w:val="005971B1"/>
    <w:rsid w:val="005C21E3"/>
    <w:rsid w:val="005D3296"/>
    <w:rsid w:val="005E24C2"/>
    <w:rsid w:val="005F3727"/>
    <w:rsid w:val="00602CB8"/>
    <w:rsid w:val="006247D2"/>
    <w:rsid w:val="0063478A"/>
    <w:rsid w:val="00663F9D"/>
    <w:rsid w:val="006643F0"/>
    <w:rsid w:val="006822EE"/>
    <w:rsid w:val="0068702F"/>
    <w:rsid w:val="006C0F14"/>
    <w:rsid w:val="006C46D7"/>
    <w:rsid w:val="006D15EF"/>
    <w:rsid w:val="006F2D5F"/>
    <w:rsid w:val="006F321A"/>
    <w:rsid w:val="006F337F"/>
    <w:rsid w:val="00735323"/>
    <w:rsid w:val="00755379"/>
    <w:rsid w:val="007666D5"/>
    <w:rsid w:val="0078013E"/>
    <w:rsid w:val="007F6F26"/>
    <w:rsid w:val="008033CF"/>
    <w:rsid w:val="00815A6E"/>
    <w:rsid w:val="00822328"/>
    <w:rsid w:val="008245BC"/>
    <w:rsid w:val="008670E9"/>
    <w:rsid w:val="0087032C"/>
    <w:rsid w:val="00874A71"/>
    <w:rsid w:val="00882666"/>
    <w:rsid w:val="00894821"/>
    <w:rsid w:val="008A21B2"/>
    <w:rsid w:val="008A53D1"/>
    <w:rsid w:val="008D1C18"/>
    <w:rsid w:val="008E7D23"/>
    <w:rsid w:val="008F1D9A"/>
    <w:rsid w:val="009302C9"/>
    <w:rsid w:val="00953E98"/>
    <w:rsid w:val="00975983"/>
    <w:rsid w:val="00982316"/>
    <w:rsid w:val="009E7AFD"/>
    <w:rsid w:val="009F1831"/>
    <w:rsid w:val="009F189F"/>
    <w:rsid w:val="009F6D89"/>
    <w:rsid w:val="00A02FC8"/>
    <w:rsid w:val="00A25165"/>
    <w:rsid w:val="00A55EB6"/>
    <w:rsid w:val="00A74F1B"/>
    <w:rsid w:val="00A809F5"/>
    <w:rsid w:val="00A87AF9"/>
    <w:rsid w:val="00A9700C"/>
    <w:rsid w:val="00AA7306"/>
    <w:rsid w:val="00AE4BDD"/>
    <w:rsid w:val="00AE4FD9"/>
    <w:rsid w:val="00AF3519"/>
    <w:rsid w:val="00B004CD"/>
    <w:rsid w:val="00B378C5"/>
    <w:rsid w:val="00B42BA0"/>
    <w:rsid w:val="00B4354A"/>
    <w:rsid w:val="00B5615D"/>
    <w:rsid w:val="00B56B08"/>
    <w:rsid w:val="00B71570"/>
    <w:rsid w:val="00B82D76"/>
    <w:rsid w:val="00B93917"/>
    <w:rsid w:val="00B9430E"/>
    <w:rsid w:val="00BE1419"/>
    <w:rsid w:val="00BF22FF"/>
    <w:rsid w:val="00BF7A6B"/>
    <w:rsid w:val="00C17907"/>
    <w:rsid w:val="00C17C3E"/>
    <w:rsid w:val="00C20BE6"/>
    <w:rsid w:val="00C23F5B"/>
    <w:rsid w:val="00C26EEC"/>
    <w:rsid w:val="00C30237"/>
    <w:rsid w:val="00C451F6"/>
    <w:rsid w:val="00C46FFF"/>
    <w:rsid w:val="00C54A1E"/>
    <w:rsid w:val="00C67F27"/>
    <w:rsid w:val="00C77D92"/>
    <w:rsid w:val="00C912CA"/>
    <w:rsid w:val="00CB0E6B"/>
    <w:rsid w:val="00CB6828"/>
    <w:rsid w:val="00CC20BF"/>
    <w:rsid w:val="00CC6065"/>
    <w:rsid w:val="00CD2C60"/>
    <w:rsid w:val="00CE46D5"/>
    <w:rsid w:val="00D669B8"/>
    <w:rsid w:val="00D83D5B"/>
    <w:rsid w:val="00D9633B"/>
    <w:rsid w:val="00DA67E7"/>
    <w:rsid w:val="00DB5BF9"/>
    <w:rsid w:val="00DB6E18"/>
    <w:rsid w:val="00DD3461"/>
    <w:rsid w:val="00DE0916"/>
    <w:rsid w:val="00DF790C"/>
    <w:rsid w:val="00E01ACE"/>
    <w:rsid w:val="00E03AB1"/>
    <w:rsid w:val="00E123B2"/>
    <w:rsid w:val="00E14D3D"/>
    <w:rsid w:val="00E17DA1"/>
    <w:rsid w:val="00E26A63"/>
    <w:rsid w:val="00E424B6"/>
    <w:rsid w:val="00E4639E"/>
    <w:rsid w:val="00E57CFE"/>
    <w:rsid w:val="00E65AFD"/>
    <w:rsid w:val="00E86845"/>
    <w:rsid w:val="00E95EBB"/>
    <w:rsid w:val="00ED107D"/>
    <w:rsid w:val="00ED1544"/>
    <w:rsid w:val="00EE0011"/>
    <w:rsid w:val="00F06574"/>
    <w:rsid w:val="00F27FD3"/>
    <w:rsid w:val="00F32C39"/>
    <w:rsid w:val="00F4684D"/>
    <w:rsid w:val="00F761F8"/>
    <w:rsid w:val="00FA0656"/>
    <w:rsid w:val="00FA3958"/>
    <w:rsid w:val="00FA5834"/>
    <w:rsid w:val="00FB2F13"/>
    <w:rsid w:val="00FB2FD6"/>
    <w:rsid w:val="00FB657B"/>
    <w:rsid w:val="00FD5142"/>
    <w:rsid w:val="00FE1B57"/>
    <w:rsid w:val="00FE2CF7"/>
    <w:rsid w:val="00FF47ED"/>
    <w:rsid w:val="00FF629A"/>
    <w:rsid w:val="00FF73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E7"/>
    <w:pPr>
      <w:spacing w:line="360" w:lineRule="auto"/>
      <w:ind w:firstLine="720"/>
    </w:pPr>
    <w:rPr>
      <w:rFonts w:ascii="Times New Roman" w:hAnsi="Times New Roman" w:cs="Times New Roman"/>
      <w:sz w:val="24"/>
      <w:szCs w:val="24"/>
    </w:rPr>
  </w:style>
  <w:style w:type="paragraph" w:styleId="Titre1">
    <w:name w:val="heading 1"/>
    <w:basedOn w:val="Normal"/>
    <w:next w:val="Normal"/>
    <w:link w:val="Titre1Car"/>
    <w:uiPriority w:val="9"/>
    <w:qFormat/>
    <w:rsid w:val="008A53D1"/>
    <w:pPr>
      <w:keepNext/>
      <w:keepLines/>
      <w:spacing w:before="120" w:after="120" w:line="480" w:lineRule="auto"/>
      <w:outlineLvl w:val="0"/>
    </w:pPr>
    <w:rPr>
      <w:rFonts w:asciiTheme="majorHAnsi" w:eastAsiaTheme="majorEastAsia" w:hAnsiTheme="majorHAnsi" w:cstheme="majorBidi"/>
      <w:b/>
      <w:bCs/>
      <w:color w:val="365F91" w:themeColor="accent1" w:themeShade="BF"/>
      <w:szCs w:val="28"/>
    </w:rPr>
  </w:style>
  <w:style w:type="paragraph" w:styleId="Titre2">
    <w:name w:val="heading 2"/>
    <w:basedOn w:val="Normal"/>
    <w:next w:val="Normal"/>
    <w:link w:val="Titre2Car"/>
    <w:uiPriority w:val="9"/>
    <w:unhideWhenUsed/>
    <w:qFormat/>
    <w:rsid w:val="008A53D1"/>
    <w:pPr>
      <w:keepNext/>
      <w:keepLines/>
      <w:spacing w:after="0" w:line="480" w:lineRule="auto"/>
      <w:outlineLvl w:val="1"/>
    </w:pPr>
    <w:rPr>
      <w:rFonts w:asciiTheme="majorHAnsi" w:eastAsiaTheme="majorEastAsia" w:hAnsiTheme="majorHAnsi" w:cstheme="majorBidi"/>
      <w:bCs/>
      <w:i/>
      <w:color w:val="4F81BD" w:themeColor="accent1"/>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82D76"/>
    <w:pPr>
      <w:ind w:left="720"/>
      <w:contextualSpacing/>
    </w:pPr>
  </w:style>
  <w:style w:type="paragraph" w:styleId="Textedebulles">
    <w:name w:val="Balloon Text"/>
    <w:basedOn w:val="Normal"/>
    <w:link w:val="TextedebullesCar"/>
    <w:uiPriority w:val="99"/>
    <w:semiHidden/>
    <w:unhideWhenUsed/>
    <w:rsid w:val="005971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71B1"/>
    <w:rPr>
      <w:rFonts w:ascii="Tahoma" w:hAnsi="Tahoma" w:cs="Tahoma"/>
      <w:sz w:val="16"/>
      <w:szCs w:val="16"/>
    </w:rPr>
  </w:style>
  <w:style w:type="character" w:styleId="Marquedecommentaire">
    <w:name w:val="annotation reference"/>
    <w:basedOn w:val="Policepardfaut"/>
    <w:uiPriority w:val="99"/>
    <w:semiHidden/>
    <w:unhideWhenUsed/>
    <w:rsid w:val="00FF47ED"/>
    <w:rPr>
      <w:sz w:val="16"/>
      <w:szCs w:val="16"/>
    </w:rPr>
  </w:style>
  <w:style w:type="paragraph" w:styleId="Commentaire">
    <w:name w:val="annotation text"/>
    <w:basedOn w:val="Normal"/>
    <w:link w:val="CommentaireCar"/>
    <w:uiPriority w:val="99"/>
    <w:semiHidden/>
    <w:unhideWhenUsed/>
    <w:rsid w:val="00FF47ED"/>
    <w:pPr>
      <w:spacing w:line="240" w:lineRule="auto"/>
    </w:pPr>
    <w:rPr>
      <w:sz w:val="20"/>
      <w:szCs w:val="20"/>
    </w:rPr>
  </w:style>
  <w:style w:type="character" w:customStyle="1" w:styleId="CommentaireCar">
    <w:name w:val="Commentaire Car"/>
    <w:basedOn w:val="Policepardfaut"/>
    <w:link w:val="Commentaire"/>
    <w:uiPriority w:val="99"/>
    <w:semiHidden/>
    <w:rsid w:val="00FF47ED"/>
    <w:rPr>
      <w:sz w:val="20"/>
      <w:szCs w:val="20"/>
    </w:rPr>
  </w:style>
  <w:style w:type="paragraph" w:styleId="Objetducommentaire">
    <w:name w:val="annotation subject"/>
    <w:basedOn w:val="Commentaire"/>
    <w:next w:val="Commentaire"/>
    <w:link w:val="ObjetducommentaireCar"/>
    <w:uiPriority w:val="99"/>
    <w:semiHidden/>
    <w:unhideWhenUsed/>
    <w:rsid w:val="00FF47ED"/>
    <w:rPr>
      <w:b/>
      <w:bCs/>
    </w:rPr>
  </w:style>
  <w:style w:type="character" w:customStyle="1" w:styleId="ObjetducommentaireCar">
    <w:name w:val="Objet du commentaire Car"/>
    <w:basedOn w:val="CommentaireCar"/>
    <w:link w:val="Objetducommentaire"/>
    <w:uiPriority w:val="99"/>
    <w:semiHidden/>
    <w:rsid w:val="00FF47ED"/>
    <w:rPr>
      <w:b/>
      <w:bCs/>
      <w:sz w:val="20"/>
      <w:szCs w:val="20"/>
    </w:rPr>
  </w:style>
  <w:style w:type="character" w:customStyle="1" w:styleId="Titre1Car">
    <w:name w:val="Titre 1 Car"/>
    <w:basedOn w:val="Policepardfaut"/>
    <w:link w:val="Titre1"/>
    <w:uiPriority w:val="9"/>
    <w:rsid w:val="008A53D1"/>
    <w:rPr>
      <w:rFonts w:asciiTheme="majorHAnsi" w:eastAsiaTheme="majorEastAsia" w:hAnsiTheme="majorHAnsi" w:cstheme="majorBidi"/>
      <w:b/>
      <w:bCs/>
      <w:color w:val="365F91" w:themeColor="accent1" w:themeShade="BF"/>
      <w:sz w:val="24"/>
      <w:szCs w:val="28"/>
    </w:rPr>
  </w:style>
  <w:style w:type="character" w:customStyle="1" w:styleId="Titre2Car">
    <w:name w:val="Titre 2 Car"/>
    <w:basedOn w:val="Policepardfaut"/>
    <w:link w:val="Titre2"/>
    <w:uiPriority w:val="9"/>
    <w:rsid w:val="008A53D1"/>
    <w:rPr>
      <w:rFonts w:asciiTheme="majorHAnsi" w:eastAsiaTheme="majorEastAsia" w:hAnsiTheme="majorHAnsi" w:cstheme="majorBidi"/>
      <w:bCs/>
      <w:i/>
      <w:color w:val="4F81BD" w:themeColor="accent1"/>
      <w:sz w:val="24"/>
      <w:szCs w:val="26"/>
    </w:rPr>
  </w:style>
  <w:style w:type="paragraph" w:styleId="En-tte">
    <w:name w:val="header"/>
    <w:basedOn w:val="Normal"/>
    <w:link w:val="En-tteCar"/>
    <w:uiPriority w:val="99"/>
    <w:unhideWhenUsed/>
    <w:rsid w:val="00020805"/>
    <w:pPr>
      <w:tabs>
        <w:tab w:val="center" w:pos="4513"/>
        <w:tab w:val="right" w:pos="9026"/>
      </w:tabs>
      <w:spacing w:after="0" w:line="240" w:lineRule="auto"/>
    </w:pPr>
  </w:style>
  <w:style w:type="character" w:customStyle="1" w:styleId="En-tteCar">
    <w:name w:val="En-tête Car"/>
    <w:basedOn w:val="Policepardfaut"/>
    <w:link w:val="En-tte"/>
    <w:uiPriority w:val="99"/>
    <w:rsid w:val="00020805"/>
  </w:style>
  <w:style w:type="paragraph" w:styleId="Pieddepage">
    <w:name w:val="footer"/>
    <w:basedOn w:val="Normal"/>
    <w:link w:val="PieddepageCar"/>
    <w:uiPriority w:val="99"/>
    <w:unhideWhenUsed/>
    <w:rsid w:val="0002080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20805"/>
  </w:style>
</w:styles>
</file>

<file path=word/webSettings.xml><?xml version="1.0" encoding="utf-8"?>
<w:webSettings xmlns:r="http://schemas.openxmlformats.org/officeDocument/2006/relationships" xmlns:w="http://schemas.openxmlformats.org/wordprocessingml/2006/main">
  <w:divs>
    <w:div w:id="234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3E828-93F1-42C2-924C-B1890918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5973</Words>
  <Characters>34048</Characters>
  <Application>Microsoft Office Word</Application>
  <DocSecurity>0</DocSecurity>
  <Lines>283</Lines>
  <Paragraphs>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Liverpool Hope University</Company>
  <LinksUpToDate>false</LinksUpToDate>
  <CharactersWithSpaces>39942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chassyp</dc:creator>
  <cp:lastModifiedBy>Oreille-Cassee</cp:lastModifiedBy>
  <cp:revision>4</cp:revision>
  <cp:lastPrinted>2016-07-06T12:34:00Z</cp:lastPrinted>
  <dcterms:created xsi:type="dcterms:W3CDTF">2016-07-06T21:44:00Z</dcterms:created>
  <dcterms:modified xsi:type="dcterms:W3CDTF">2016-07-06T22:02:00Z</dcterms:modified>
</cp:coreProperties>
</file>