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FE" w:rsidRDefault="004F5F42" w:rsidP="00ED1342">
      <w:pPr>
        <w:pStyle w:val="Heading1"/>
        <w:rPr>
          <w:lang w:val="en-US"/>
        </w:rPr>
      </w:pPr>
      <w:r>
        <w:rPr>
          <w:lang w:val="en-US"/>
        </w:rPr>
        <w:t xml:space="preserve">The </w:t>
      </w:r>
      <w:r w:rsidR="008B4396">
        <w:rPr>
          <w:lang w:val="en-US"/>
        </w:rPr>
        <w:t xml:space="preserve">Applied </w:t>
      </w:r>
      <w:r>
        <w:rPr>
          <w:lang w:val="en-US"/>
        </w:rPr>
        <w:t xml:space="preserve">Model of </w:t>
      </w:r>
      <w:r w:rsidR="008B4396">
        <w:rPr>
          <w:lang w:val="en-US"/>
        </w:rPr>
        <w:t>Imagery</w:t>
      </w:r>
      <w:r w:rsidR="0066627E">
        <w:rPr>
          <w:lang w:val="en-US"/>
        </w:rPr>
        <w:t xml:space="preserve"> Use</w:t>
      </w:r>
      <w:r>
        <w:rPr>
          <w:lang w:val="en-US"/>
        </w:rPr>
        <w:t xml:space="preserve">: </w:t>
      </w:r>
    </w:p>
    <w:p w:rsidR="00574039" w:rsidRPr="00ED1342" w:rsidRDefault="00ED1342" w:rsidP="00ED1342">
      <w:pPr>
        <w:pStyle w:val="Heading1"/>
        <w:rPr>
          <w:lang w:val="en-US"/>
        </w:rPr>
      </w:pPr>
      <w:r>
        <w:rPr>
          <w:lang w:val="en-US"/>
        </w:rPr>
        <w:t xml:space="preserve">Examination of </w:t>
      </w:r>
      <w:r w:rsidR="006A7120">
        <w:rPr>
          <w:lang w:val="en-US"/>
        </w:rPr>
        <w:t>Mo</w:t>
      </w:r>
      <w:r>
        <w:rPr>
          <w:lang w:val="en-US"/>
        </w:rPr>
        <w:t>deration and Mediation Effects</w:t>
      </w:r>
    </w:p>
    <w:p w:rsidR="006013AB" w:rsidRDefault="006013AB" w:rsidP="00F94DF6">
      <w:pPr>
        <w:ind w:left="0" w:firstLine="0"/>
        <w:jc w:val="center"/>
        <w:rPr>
          <w:b/>
          <w:bCs/>
          <w:lang w:val="en-US" w:eastAsia="zh-TW"/>
        </w:rPr>
      </w:pPr>
    </w:p>
    <w:p w:rsidR="00F94DF6" w:rsidRPr="00F15D4C" w:rsidRDefault="00F94DF6" w:rsidP="00F94DF6">
      <w:pPr>
        <w:ind w:left="0" w:firstLine="0"/>
        <w:jc w:val="center"/>
        <w:rPr>
          <w:lang w:val="en-US" w:eastAsia="zh-TW"/>
        </w:rPr>
      </w:pPr>
      <w:r w:rsidRPr="00F15D4C">
        <w:rPr>
          <w:b/>
          <w:bCs/>
          <w:lang w:val="en-US" w:eastAsia="zh-TW"/>
        </w:rPr>
        <w:t>Abstract</w:t>
      </w:r>
    </w:p>
    <w:p w:rsidR="00F94DF6" w:rsidRDefault="00F94DF6" w:rsidP="00737A43">
      <w:pPr>
        <w:spacing w:before="0" w:after="0" w:line="480" w:lineRule="auto"/>
        <w:ind w:left="0" w:rightChars="10" w:right="24" w:firstLine="0"/>
        <w:rPr>
          <w:lang w:val="en-US" w:eastAsia="zh-TW"/>
        </w:rPr>
      </w:pPr>
      <w:r w:rsidRPr="00F15D4C">
        <w:rPr>
          <w:lang w:val="en-US"/>
        </w:rPr>
        <w:t>T</w:t>
      </w:r>
      <w:r w:rsidR="000853A2">
        <w:rPr>
          <w:lang w:val="en-US"/>
        </w:rPr>
        <w:t>he applied model of mental imagery use proposed an interaction effect between imagery type and imagery ability (Ma</w:t>
      </w:r>
      <w:r w:rsidR="00F80EE3">
        <w:rPr>
          <w:lang w:val="en-US"/>
        </w:rPr>
        <w:t>rtin et al., 1999). This study had t</w:t>
      </w:r>
      <w:r w:rsidR="000853A2">
        <w:rPr>
          <w:lang w:val="en-US"/>
        </w:rPr>
        <w:t>wo aims</w:t>
      </w:r>
      <w:r w:rsidR="00F80EE3">
        <w:rPr>
          <w:lang w:val="en-US"/>
        </w:rPr>
        <w:t xml:space="preserve">, </w:t>
      </w:r>
      <w:r w:rsidR="000853A2">
        <w:rPr>
          <w:lang w:val="en-US"/>
        </w:rPr>
        <w:t>(</w:t>
      </w:r>
      <w:proofErr w:type="spellStart"/>
      <w:r w:rsidR="000853A2">
        <w:rPr>
          <w:lang w:val="en-US"/>
        </w:rPr>
        <w:t>i</w:t>
      </w:r>
      <w:proofErr w:type="spellEnd"/>
      <w:r w:rsidR="000853A2">
        <w:rPr>
          <w:lang w:val="en-US"/>
        </w:rPr>
        <w:t>)</w:t>
      </w:r>
      <w:r w:rsidR="00F80EE3">
        <w:rPr>
          <w:lang w:val="en-US"/>
        </w:rPr>
        <w:t xml:space="preserve"> the examination of</w:t>
      </w:r>
      <w:r w:rsidR="000853A2">
        <w:rPr>
          <w:lang w:val="en-US"/>
        </w:rPr>
        <w:t xml:space="preserve"> imagery ability as </w:t>
      </w:r>
      <w:r w:rsidR="00F80EE3">
        <w:rPr>
          <w:lang w:val="en-US"/>
        </w:rPr>
        <w:t xml:space="preserve">a </w:t>
      </w:r>
      <w:r w:rsidR="000853A2">
        <w:rPr>
          <w:lang w:val="en-US"/>
        </w:rPr>
        <w:t xml:space="preserve">moderating variable between imagery type and dispositional flow, and (ii) </w:t>
      </w:r>
      <w:r w:rsidR="00F80EE3">
        <w:rPr>
          <w:lang w:val="en-US"/>
        </w:rPr>
        <w:t xml:space="preserve">the testing of </w:t>
      </w:r>
      <w:r w:rsidR="00272B3D">
        <w:rPr>
          <w:lang w:val="en-US"/>
        </w:rPr>
        <w:t xml:space="preserve">alternative </w:t>
      </w:r>
      <w:r w:rsidR="00F80EE3">
        <w:rPr>
          <w:lang w:val="en-US"/>
        </w:rPr>
        <w:t xml:space="preserve">mediation </w:t>
      </w:r>
      <w:r w:rsidR="00272B3D">
        <w:rPr>
          <w:lang w:val="en-US"/>
        </w:rPr>
        <w:t>models</w:t>
      </w:r>
      <w:r w:rsidR="000853A2">
        <w:rPr>
          <w:lang w:val="en-US"/>
        </w:rPr>
        <w:t xml:space="preserve">. </w:t>
      </w:r>
      <w:r w:rsidR="00D95F18" w:rsidRPr="00F15D4C">
        <w:rPr>
          <w:lang w:val="en-US" w:eastAsia="zh-TW"/>
        </w:rPr>
        <w:t>The sampl</w:t>
      </w:r>
      <w:r w:rsidR="00CB0B80">
        <w:rPr>
          <w:lang w:val="en-US" w:eastAsia="zh-TW"/>
        </w:rPr>
        <w:t>e consisted of</w:t>
      </w:r>
      <w:r w:rsidR="00D55D7C">
        <w:rPr>
          <w:lang w:val="en-US" w:eastAsia="zh-TW"/>
        </w:rPr>
        <w:t xml:space="preserve"> 3</w:t>
      </w:r>
      <w:r w:rsidR="008B4396">
        <w:rPr>
          <w:lang w:val="en-US" w:eastAsia="zh-TW"/>
        </w:rPr>
        <w:t>67</w:t>
      </w:r>
      <w:r w:rsidR="00D55D7C" w:rsidRPr="00D55D7C">
        <w:rPr>
          <w:lang w:val="en-US" w:eastAsia="zh-TW"/>
        </w:rPr>
        <w:t xml:space="preserve"> </w:t>
      </w:r>
      <w:r w:rsidR="00D95F18" w:rsidRPr="00D55D7C">
        <w:rPr>
          <w:lang w:val="en-US" w:eastAsia="zh-TW"/>
        </w:rPr>
        <w:t>athletes</w:t>
      </w:r>
      <w:r w:rsidR="008B4396">
        <w:rPr>
          <w:lang w:val="en-US" w:eastAsia="zh-TW"/>
        </w:rPr>
        <w:t xml:space="preserve"> from Scotland and Australia</w:t>
      </w:r>
      <w:r w:rsidR="0050300D">
        <w:rPr>
          <w:lang w:val="en-US" w:eastAsia="zh-TW"/>
        </w:rPr>
        <w:t>, who completed the</w:t>
      </w:r>
      <w:r w:rsidR="008B4396">
        <w:rPr>
          <w:lang w:val="en-US" w:eastAsia="zh-TW"/>
        </w:rPr>
        <w:t xml:space="preserve"> </w:t>
      </w:r>
      <w:r w:rsidR="00F80EE3">
        <w:rPr>
          <w:lang w:val="en-US" w:eastAsia="zh-TW"/>
        </w:rPr>
        <w:t xml:space="preserve">Sport Imagery Questionnaire, </w:t>
      </w:r>
      <w:r w:rsidR="009510DA">
        <w:rPr>
          <w:lang w:val="en-US" w:eastAsia="zh-TW"/>
        </w:rPr>
        <w:t>Sport Imagery Ability Questionnaire,</w:t>
      </w:r>
      <w:r w:rsidR="0050300D">
        <w:rPr>
          <w:lang w:val="en-US" w:eastAsia="zh-TW"/>
        </w:rPr>
        <w:t xml:space="preserve"> and D</w:t>
      </w:r>
      <w:r w:rsidR="00116F3F">
        <w:rPr>
          <w:lang w:val="en-US" w:eastAsia="zh-TW"/>
        </w:rPr>
        <w:t xml:space="preserve">ispositional </w:t>
      </w:r>
      <w:r w:rsidR="0050300D">
        <w:rPr>
          <w:lang w:val="en-US" w:eastAsia="zh-TW"/>
        </w:rPr>
        <w:t>F</w:t>
      </w:r>
      <w:r w:rsidR="00116F3F">
        <w:rPr>
          <w:lang w:val="en-US" w:eastAsia="zh-TW"/>
        </w:rPr>
        <w:t xml:space="preserve">low </w:t>
      </w:r>
      <w:r w:rsidR="0050300D">
        <w:rPr>
          <w:lang w:val="en-US" w:eastAsia="zh-TW"/>
        </w:rPr>
        <w:t>S</w:t>
      </w:r>
      <w:r w:rsidR="00116F3F">
        <w:rPr>
          <w:lang w:val="en-US" w:eastAsia="zh-TW"/>
        </w:rPr>
        <w:t>cale</w:t>
      </w:r>
      <w:r w:rsidR="0050300D">
        <w:rPr>
          <w:lang w:val="en-US" w:eastAsia="zh-TW"/>
        </w:rPr>
        <w:t>-2</w:t>
      </w:r>
      <w:r w:rsidR="00D95F18" w:rsidRPr="00F15D4C">
        <w:rPr>
          <w:lang w:val="en-US" w:eastAsia="zh-TW"/>
        </w:rPr>
        <w:t>.</w:t>
      </w:r>
      <w:r w:rsidR="00A57EFF">
        <w:rPr>
          <w:lang w:val="en-US" w:eastAsia="zh-TW"/>
        </w:rPr>
        <w:t xml:space="preserve"> </w:t>
      </w:r>
      <w:r w:rsidR="00272B3D">
        <w:rPr>
          <w:lang w:val="en-US" w:eastAsia="zh-TW"/>
        </w:rPr>
        <w:t>Hierarchical regression</w:t>
      </w:r>
      <w:r w:rsidR="00A57EFF">
        <w:rPr>
          <w:lang w:val="en-US" w:eastAsia="zh-TW"/>
        </w:rPr>
        <w:t xml:space="preserve"> analysis </w:t>
      </w:r>
      <w:r w:rsidR="00272B3D">
        <w:rPr>
          <w:lang w:val="en-US" w:eastAsia="zh-TW"/>
        </w:rPr>
        <w:t>showed</w:t>
      </w:r>
      <w:r w:rsidR="00A57EFF">
        <w:rPr>
          <w:lang w:val="en-US" w:eastAsia="zh-TW"/>
        </w:rPr>
        <w:t xml:space="preserve"> direct effects of</w:t>
      </w:r>
      <w:r w:rsidR="00272B3D">
        <w:rPr>
          <w:lang w:val="en-US" w:eastAsia="zh-TW"/>
        </w:rPr>
        <w:t xml:space="preserve"> imagery use and</w:t>
      </w:r>
      <w:r w:rsidR="00A57EFF">
        <w:rPr>
          <w:lang w:val="en-US" w:eastAsia="zh-TW"/>
        </w:rPr>
        <w:t xml:space="preserve"> imagery ability</w:t>
      </w:r>
      <w:r w:rsidR="00272B3D">
        <w:rPr>
          <w:lang w:val="en-US" w:eastAsia="zh-TW"/>
        </w:rPr>
        <w:t xml:space="preserve"> </w:t>
      </w:r>
      <w:r w:rsidR="00A57EFF">
        <w:rPr>
          <w:lang w:val="en-US" w:eastAsia="zh-TW"/>
        </w:rPr>
        <w:t xml:space="preserve">on flow, but no significant interaction. </w:t>
      </w:r>
      <w:r w:rsidR="00272B3D">
        <w:rPr>
          <w:lang w:val="en-US" w:eastAsia="zh-TW"/>
        </w:rPr>
        <w:t xml:space="preserve">Mediation analysis revealed </w:t>
      </w:r>
      <w:r w:rsidR="00A57EFF">
        <w:rPr>
          <w:lang w:val="en-US" w:eastAsia="zh-TW"/>
        </w:rPr>
        <w:t>a</w:t>
      </w:r>
      <w:r w:rsidR="007A148A">
        <w:rPr>
          <w:lang w:val="en-US" w:eastAsia="zh-TW"/>
        </w:rPr>
        <w:t xml:space="preserve"> signi</w:t>
      </w:r>
      <w:r w:rsidR="00272B3D">
        <w:rPr>
          <w:lang w:val="en-US" w:eastAsia="zh-TW"/>
        </w:rPr>
        <w:t>ficant indirect path</w:t>
      </w:r>
      <w:r w:rsidR="007A148A">
        <w:rPr>
          <w:lang w:val="en-US" w:eastAsia="zh-TW"/>
        </w:rPr>
        <w:t xml:space="preserve">, indicating </w:t>
      </w:r>
      <w:r w:rsidR="00272B3D">
        <w:rPr>
          <w:lang w:val="en-US" w:eastAsia="zh-TW"/>
        </w:rPr>
        <w:t xml:space="preserve">a </w:t>
      </w:r>
      <w:r w:rsidR="007A148A">
        <w:rPr>
          <w:lang w:val="en-US" w:eastAsia="zh-TW"/>
        </w:rPr>
        <w:t>partial</w:t>
      </w:r>
      <w:r w:rsidR="00272B3D">
        <w:rPr>
          <w:lang w:val="en-US" w:eastAsia="zh-TW"/>
        </w:rPr>
        <w:t>ly</w:t>
      </w:r>
      <w:r w:rsidR="007A148A">
        <w:rPr>
          <w:lang w:val="en-US" w:eastAsia="zh-TW"/>
        </w:rPr>
        <w:t xml:space="preserve"> mediat</w:t>
      </w:r>
      <w:r w:rsidR="00272B3D">
        <w:rPr>
          <w:lang w:val="en-US" w:eastAsia="zh-TW"/>
        </w:rPr>
        <w:t>ed relationship</w:t>
      </w:r>
      <w:r w:rsidR="007A148A">
        <w:rPr>
          <w:lang w:val="en-US" w:eastAsia="zh-TW"/>
        </w:rPr>
        <w:t xml:space="preserve"> (</w:t>
      </w:r>
      <w:r w:rsidR="007A148A" w:rsidRPr="004C135F">
        <w:rPr>
          <w:i/>
          <w:lang w:eastAsia="zh-TW"/>
        </w:rPr>
        <w:t>p</w:t>
      </w:r>
      <w:r w:rsidR="007A148A">
        <w:rPr>
          <w:lang w:eastAsia="zh-TW"/>
        </w:rPr>
        <w:t xml:space="preserve"> = .002)</w:t>
      </w:r>
      <w:r w:rsidR="00272B3D">
        <w:rPr>
          <w:lang w:eastAsia="zh-TW"/>
        </w:rPr>
        <w:t xml:space="preserve"> between imagery use, </w:t>
      </w:r>
      <w:r w:rsidR="008E5FFE">
        <w:rPr>
          <w:lang w:eastAsia="zh-TW"/>
        </w:rPr>
        <w:t xml:space="preserve">imagery </w:t>
      </w:r>
      <w:r w:rsidR="00272B3D">
        <w:rPr>
          <w:lang w:eastAsia="zh-TW"/>
        </w:rPr>
        <w:t>ability, and flow</w:t>
      </w:r>
      <w:r w:rsidR="007A148A">
        <w:rPr>
          <w:lang w:eastAsia="zh-TW"/>
        </w:rPr>
        <w:t>.</w:t>
      </w:r>
      <w:r w:rsidR="007A148A">
        <w:rPr>
          <w:rFonts w:eastAsia="PMingLiU"/>
          <w:lang w:val="en-US" w:eastAsia="zh-TW"/>
        </w:rPr>
        <w:t xml:space="preserve"> Partial mediation was confirmed when the effect of cognitive imagery</w:t>
      </w:r>
      <w:r w:rsidR="00272B3D">
        <w:rPr>
          <w:rFonts w:eastAsia="PMingLiU"/>
          <w:lang w:val="en-US" w:eastAsia="zh-TW"/>
        </w:rPr>
        <w:t xml:space="preserve"> use and cognitive imagery</w:t>
      </w:r>
      <w:r w:rsidR="007A148A">
        <w:rPr>
          <w:rFonts w:eastAsia="PMingLiU"/>
          <w:lang w:val="en-US" w:eastAsia="zh-TW"/>
        </w:rPr>
        <w:t xml:space="preserve"> ability was tested, and a full mediation model</w:t>
      </w:r>
      <w:r w:rsidR="00272B3D">
        <w:rPr>
          <w:rFonts w:eastAsia="PMingLiU"/>
          <w:lang w:val="en-US" w:eastAsia="zh-TW"/>
        </w:rPr>
        <w:t xml:space="preserve"> was found</w:t>
      </w:r>
      <w:r w:rsidR="007A148A">
        <w:rPr>
          <w:rFonts w:eastAsia="PMingLiU"/>
          <w:lang w:val="en-US" w:eastAsia="zh-TW"/>
        </w:rPr>
        <w:t xml:space="preserve"> between motivational imagery use, </w:t>
      </w:r>
      <w:proofErr w:type="gramStart"/>
      <w:r w:rsidR="007A148A">
        <w:rPr>
          <w:rFonts w:eastAsia="PMingLiU"/>
          <w:lang w:val="en-US" w:eastAsia="zh-TW"/>
        </w:rPr>
        <w:t>motivational</w:t>
      </w:r>
      <w:proofErr w:type="gramEnd"/>
      <w:r w:rsidR="007A148A">
        <w:rPr>
          <w:rFonts w:eastAsia="PMingLiU"/>
          <w:lang w:val="en-US" w:eastAsia="zh-TW"/>
        </w:rPr>
        <w:t xml:space="preserve"> imagery ability and flow. </w:t>
      </w:r>
      <w:r w:rsidR="007E4F9E">
        <w:rPr>
          <w:rFonts w:eastAsia="PMingLiU"/>
          <w:lang w:val="en-US" w:eastAsia="en-US"/>
        </w:rPr>
        <w:t>The results are discussed in conjunction with</w:t>
      </w:r>
      <w:r w:rsidR="007A148A">
        <w:rPr>
          <w:rFonts w:eastAsia="PMingLiU"/>
          <w:lang w:val="en-US" w:eastAsia="en-US"/>
        </w:rPr>
        <w:t xml:space="preserve"> potential future research directions on </w:t>
      </w:r>
      <w:r w:rsidR="00272B3D">
        <w:rPr>
          <w:rFonts w:eastAsia="PMingLiU"/>
          <w:lang w:val="en-US" w:eastAsia="en-US"/>
        </w:rPr>
        <w:t xml:space="preserve">advancing </w:t>
      </w:r>
      <w:r w:rsidR="007A148A">
        <w:rPr>
          <w:rFonts w:eastAsia="PMingLiU"/>
          <w:lang w:val="en-US" w:eastAsia="en-US"/>
        </w:rPr>
        <w:t>theor</w:t>
      </w:r>
      <w:r w:rsidR="00272B3D">
        <w:rPr>
          <w:rFonts w:eastAsia="PMingLiU"/>
          <w:lang w:val="en-US" w:eastAsia="en-US"/>
        </w:rPr>
        <w:t>y</w:t>
      </w:r>
      <w:r w:rsidR="007A148A">
        <w:rPr>
          <w:rFonts w:eastAsia="PMingLiU"/>
          <w:lang w:val="en-US" w:eastAsia="en-US"/>
        </w:rPr>
        <w:t xml:space="preserve"> and appli</w:t>
      </w:r>
      <w:r w:rsidR="00272B3D">
        <w:rPr>
          <w:rFonts w:eastAsia="PMingLiU"/>
          <w:lang w:val="en-US" w:eastAsia="en-US"/>
        </w:rPr>
        <w:t>cations</w:t>
      </w:r>
      <w:r w:rsidR="007A148A">
        <w:rPr>
          <w:rFonts w:eastAsia="PMingLiU"/>
          <w:lang w:val="en-US" w:eastAsia="en-US"/>
        </w:rPr>
        <w:t>.</w:t>
      </w:r>
      <w:r w:rsidR="007E4F9E">
        <w:rPr>
          <w:rFonts w:eastAsia="PMingLiU"/>
          <w:lang w:val="en-US" w:eastAsia="en-US"/>
        </w:rPr>
        <w:t xml:space="preserve"> </w:t>
      </w:r>
    </w:p>
    <w:p w:rsidR="00737A43" w:rsidRPr="00CB1E6E" w:rsidRDefault="00737A43" w:rsidP="00737A43">
      <w:pPr>
        <w:spacing w:before="0" w:after="0" w:line="480" w:lineRule="auto"/>
        <w:ind w:left="0" w:rightChars="10" w:right="24" w:firstLine="0"/>
        <w:rPr>
          <w:rFonts w:eastAsia="PMingLiU"/>
          <w:lang w:eastAsia="zh-TW"/>
        </w:rPr>
      </w:pPr>
    </w:p>
    <w:p w:rsidR="00CB0B80" w:rsidRDefault="00435286" w:rsidP="00CB0B80">
      <w:pPr>
        <w:spacing w:before="0" w:after="0" w:line="480" w:lineRule="auto"/>
        <w:ind w:left="0" w:rightChars="10" w:right="24" w:firstLine="0"/>
        <w:rPr>
          <w:lang w:val="en-US" w:eastAsia="zh-TW"/>
        </w:rPr>
      </w:pPr>
      <w:r>
        <w:rPr>
          <w:lang w:val="en-US" w:eastAsia="zh-TW"/>
        </w:rPr>
        <w:t>Words</w:t>
      </w:r>
      <w:r w:rsidR="002D63B6">
        <w:rPr>
          <w:lang w:val="en-US" w:eastAsia="zh-TW"/>
        </w:rPr>
        <w:t xml:space="preserve"> abstract</w:t>
      </w:r>
      <w:r w:rsidR="008B4396">
        <w:rPr>
          <w:lang w:val="en-US" w:eastAsia="zh-TW"/>
        </w:rPr>
        <w:t>:</w:t>
      </w:r>
      <w:r w:rsidR="00486520">
        <w:rPr>
          <w:lang w:val="en-US" w:eastAsia="zh-TW"/>
        </w:rPr>
        <w:t xml:space="preserve"> 16</w:t>
      </w:r>
      <w:r w:rsidR="008E5FFE">
        <w:rPr>
          <w:lang w:val="en-US" w:eastAsia="zh-TW"/>
        </w:rPr>
        <w:t>3</w:t>
      </w:r>
    </w:p>
    <w:p w:rsidR="00246435" w:rsidRPr="00F15D4C" w:rsidRDefault="00246435" w:rsidP="00CB0B80">
      <w:pPr>
        <w:spacing w:before="0" w:after="0" w:line="480" w:lineRule="auto"/>
        <w:ind w:left="0" w:rightChars="10" w:right="24" w:firstLine="0"/>
        <w:rPr>
          <w:rFonts w:eastAsia="PMingLiU"/>
          <w:lang w:val="en-US" w:eastAsia="zh-TW"/>
        </w:rPr>
      </w:pPr>
    </w:p>
    <w:p w:rsidR="00F94DF6" w:rsidRDefault="00F94DF6" w:rsidP="00F94DF6">
      <w:pPr>
        <w:pStyle w:val="Publication"/>
        <w:ind w:rightChars="10" w:right="24" w:firstLine="0"/>
      </w:pPr>
      <w:r w:rsidRPr="00F15D4C">
        <w:t xml:space="preserve">Keywords: </w:t>
      </w:r>
      <w:r w:rsidR="008B4396">
        <w:t xml:space="preserve">Imagery, flow, competition, </w:t>
      </w:r>
      <w:r w:rsidR="0089403C">
        <w:t>moderation, mediation</w:t>
      </w:r>
      <w:r w:rsidRPr="00F15D4C">
        <w:t>.</w:t>
      </w:r>
    </w:p>
    <w:p w:rsidR="00DE6B65" w:rsidRDefault="00DE6B65" w:rsidP="00F94DF6">
      <w:pPr>
        <w:pStyle w:val="Publication"/>
        <w:ind w:rightChars="10" w:right="24" w:firstLine="0"/>
        <w:rPr>
          <w:lang w:eastAsia="zh-HK"/>
        </w:rPr>
      </w:pPr>
    </w:p>
    <w:p w:rsidR="00246435" w:rsidRDefault="00CB0B80" w:rsidP="00246435">
      <w:pPr>
        <w:pStyle w:val="Publication"/>
        <w:ind w:rightChars="10" w:right="24" w:firstLine="0"/>
        <w:rPr>
          <w:lang w:eastAsia="zh-HK"/>
        </w:rPr>
      </w:pPr>
      <w:r>
        <w:rPr>
          <w:lang w:eastAsia="zh-HK"/>
        </w:rPr>
        <w:t xml:space="preserve">Running head: </w:t>
      </w:r>
      <w:r w:rsidR="0094753A">
        <w:rPr>
          <w:lang w:eastAsia="zh-HK"/>
        </w:rPr>
        <w:t>IMAGERY ABILITY,</w:t>
      </w:r>
      <w:r>
        <w:rPr>
          <w:lang w:eastAsia="zh-HK"/>
        </w:rPr>
        <w:t xml:space="preserve"> </w:t>
      </w:r>
      <w:r w:rsidR="008B4396">
        <w:rPr>
          <w:lang w:eastAsia="zh-HK"/>
        </w:rPr>
        <w:t>IMAGERY</w:t>
      </w:r>
      <w:r w:rsidR="006013AB">
        <w:rPr>
          <w:lang w:eastAsia="zh-HK"/>
        </w:rPr>
        <w:t xml:space="preserve"> USE</w:t>
      </w:r>
      <w:r w:rsidR="0094753A">
        <w:rPr>
          <w:lang w:eastAsia="zh-HK"/>
        </w:rPr>
        <w:t>,</w:t>
      </w:r>
      <w:r w:rsidR="008B4396">
        <w:rPr>
          <w:lang w:eastAsia="zh-HK"/>
        </w:rPr>
        <w:t xml:space="preserve"> AND </w:t>
      </w:r>
      <w:r>
        <w:rPr>
          <w:lang w:eastAsia="zh-HK"/>
        </w:rPr>
        <w:t>FLOW</w:t>
      </w:r>
    </w:p>
    <w:p w:rsidR="00F94DF6" w:rsidRPr="00F15D4C" w:rsidRDefault="007A148A" w:rsidP="00246435">
      <w:pPr>
        <w:pStyle w:val="Publication"/>
        <w:ind w:rightChars="10" w:right="24" w:firstLine="0"/>
        <w:jc w:val="center"/>
        <w:rPr>
          <w:lang w:eastAsia="zh-HK"/>
        </w:rPr>
      </w:pPr>
      <w:r>
        <w:rPr>
          <w:b/>
          <w:bCs/>
        </w:rPr>
        <w:br w:type="page"/>
      </w:r>
      <w:r w:rsidR="00A851A0">
        <w:rPr>
          <w:b/>
          <w:bCs/>
        </w:rPr>
        <w:lastRenderedPageBreak/>
        <w:t>Introduction</w:t>
      </w:r>
    </w:p>
    <w:p w:rsidR="00DD1617" w:rsidRDefault="00A46471" w:rsidP="00B55A93">
      <w:pPr>
        <w:pStyle w:val="Publication"/>
        <w:rPr>
          <w:rFonts w:eastAsia="PMingLiU"/>
          <w:lang w:eastAsia="zh-TW"/>
        </w:rPr>
      </w:pPr>
      <w:r w:rsidRPr="000D001E">
        <w:rPr>
          <w:rFonts w:eastAsia="PMingLiU"/>
          <w:lang w:eastAsia="zh-TW"/>
        </w:rPr>
        <w:t xml:space="preserve">The </w:t>
      </w:r>
      <w:r w:rsidRPr="000A2DB7">
        <w:rPr>
          <w:rFonts w:eastAsia="PMingLiU"/>
          <w:lang w:eastAsia="zh-TW"/>
        </w:rPr>
        <w:t xml:space="preserve">relevance of imagery in sport has been reflected in a number of theoretical frameworks and applications that aim to enhance </w:t>
      </w:r>
      <w:r w:rsidR="00D755AB" w:rsidRPr="000A2DB7">
        <w:rPr>
          <w:rFonts w:eastAsia="PMingLiU"/>
          <w:lang w:eastAsia="zh-TW"/>
        </w:rPr>
        <w:t xml:space="preserve">skill </w:t>
      </w:r>
      <w:r w:rsidRPr="000A2DB7">
        <w:rPr>
          <w:rFonts w:eastAsia="PMingLiU"/>
          <w:lang w:eastAsia="zh-TW"/>
        </w:rPr>
        <w:t>learning</w:t>
      </w:r>
      <w:r w:rsidR="00F746D7" w:rsidRPr="000A2DB7">
        <w:rPr>
          <w:rFonts w:eastAsia="PMingLiU"/>
          <w:lang w:eastAsia="zh-TW"/>
        </w:rPr>
        <w:t xml:space="preserve"> and performance</w:t>
      </w:r>
      <w:r w:rsidRPr="000A2DB7">
        <w:rPr>
          <w:rFonts w:eastAsia="PMingLiU"/>
          <w:lang w:eastAsia="zh-TW"/>
        </w:rPr>
        <w:t>,</w:t>
      </w:r>
      <w:r w:rsidR="00F746D7" w:rsidRPr="000A2DB7">
        <w:rPr>
          <w:rFonts w:eastAsia="PMingLiU"/>
          <w:lang w:eastAsia="zh-TW"/>
        </w:rPr>
        <w:t xml:space="preserve"> and</w:t>
      </w:r>
      <w:r w:rsidRPr="000A2DB7">
        <w:rPr>
          <w:rFonts w:eastAsia="PMingLiU"/>
          <w:lang w:eastAsia="zh-TW"/>
        </w:rPr>
        <w:t xml:space="preserve"> </w:t>
      </w:r>
      <w:r w:rsidR="00F746D7" w:rsidRPr="000A2DB7">
        <w:rPr>
          <w:rFonts w:eastAsia="PMingLiU"/>
          <w:lang w:eastAsia="zh-TW"/>
        </w:rPr>
        <w:t xml:space="preserve">to modify </w:t>
      </w:r>
      <w:r w:rsidRPr="000A2DB7">
        <w:rPr>
          <w:rFonts w:eastAsia="PMingLiU"/>
          <w:lang w:eastAsia="zh-TW"/>
        </w:rPr>
        <w:t xml:space="preserve">cognitions </w:t>
      </w:r>
      <w:r w:rsidR="00F746D7" w:rsidRPr="000A2DB7">
        <w:rPr>
          <w:rFonts w:eastAsia="PMingLiU"/>
          <w:lang w:eastAsia="zh-TW"/>
        </w:rPr>
        <w:t>and regulate arousal</w:t>
      </w:r>
      <w:r w:rsidR="006D4266" w:rsidRPr="000A2DB7">
        <w:rPr>
          <w:rFonts w:eastAsia="PMingLiU"/>
          <w:lang w:eastAsia="zh-TW"/>
        </w:rPr>
        <w:t>.</w:t>
      </w:r>
      <w:r w:rsidRPr="000A2DB7">
        <w:rPr>
          <w:rFonts w:eastAsia="PMingLiU"/>
          <w:lang w:eastAsia="zh-TW"/>
        </w:rPr>
        <w:t xml:space="preserve"> Researchers and practitioners frequently refer to </w:t>
      </w:r>
      <w:r w:rsidR="00C45735" w:rsidRPr="000A2DB7">
        <w:rPr>
          <w:rFonts w:eastAsia="PMingLiU"/>
          <w:lang w:eastAsia="zh-TW"/>
        </w:rPr>
        <w:t xml:space="preserve">the </w:t>
      </w:r>
      <w:r w:rsidRPr="000A2DB7">
        <w:rPr>
          <w:rFonts w:eastAsia="PMingLiU"/>
          <w:lang w:eastAsia="zh-TW"/>
        </w:rPr>
        <w:t xml:space="preserve">use and benefits of imagery in </w:t>
      </w:r>
      <w:r w:rsidR="00D073D1" w:rsidRPr="000A2DB7">
        <w:rPr>
          <w:rFonts w:eastAsia="PMingLiU"/>
          <w:lang w:eastAsia="zh-TW"/>
        </w:rPr>
        <w:t>exercise</w:t>
      </w:r>
      <w:r w:rsidRPr="000A2DB7">
        <w:rPr>
          <w:rFonts w:eastAsia="PMingLiU"/>
          <w:lang w:eastAsia="zh-TW"/>
        </w:rPr>
        <w:t xml:space="preserve"> and </w:t>
      </w:r>
      <w:r w:rsidR="00F746D7" w:rsidRPr="000A2DB7">
        <w:rPr>
          <w:rFonts w:eastAsia="PMingLiU"/>
          <w:lang w:eastAsia="zh-TW"/>
        </w:rPr>
        <w:t>sport</w:t>
      </w:r>
      <w:r w:rsidRPr="000A2DB7">
        <w:rPr>
          <w:rFonts w:eastAsia="PMingLiU"/>
          <w:lang w:eastAsia="zh-TW"/>
        </w:rPr>
        <w:t xml:space="preserve"> settings (</w:t>
      </w:r>
      <w:r w:rsidR="00F746D7" w:rsidRPr="000A2DB7">
        <w:rPr>
          <w:rFonts w:eastAsia="PMingLiU"/>
          <w:lang w:eastAsia="zh-TW"/>
        </w:rPr>
        <w:t>e.g.,</w:t>
      </w:r>
      <w:r w:rsidR="006D4266" w:rsidRPr="000A2DB7">
        <w:rPr>
          <w:rFonts w:eastAsia="PMingLiU"/>
          <w:lang w:eastAsia="zh-TW"/>
        </w:rPr>
        <w:t xml:space="preserve"> Gregg</w:t>
      </w:r>
      <w:r w:rsidR="00D073D1" w:rsidRPr="000A2DB7">
        <w:rPr>
          <w:rFonts w:eastAsia="PMingLiU"/>
          <w:lang w:eastAsia="zh-TW"/>
        </w:rPr>
        <w:t xml:space="preserve">, </w:t>
      </w:r>
      <w:proofErr w:type="spellStart"/>
      <w:r w:rsidR="00FC294A" w:rsidRPr="000A2DB7">
        <w:rPr>
          <w:rFonts w:eastAsia="PMingLiU"/>
          <w:lang w:eastAsia="zh-TW"/>
        </w:rPr>
        <w:t>Nederhof</w:t>
      </w:r>
      <w:proofErr w:type="spellEnd"/>
      <w:r w:rsidR="00FC294A" w:rsidRPr="000A2DB7">
        <w:rPr>
          <w:rFonts w:eastAsia="PMingLiU"/>
          <w:lang w:eastAsia="zh-TW"/>
        </w:rPr>
        <w:t>, &amp; Hall, 2005</w:t>
      </w:r>
      <w:r w:rsidR="006D4266" w:rsidRPr="000A2DB7">
        <w:rPr>
          <w:rFonts w:eastAsia="PMingLiU"/>
          <w:lang w:eastAsia="zh-TW"/>
        </w:rPr>
        <w:t xml:space="preserve">; </w:t>
      </w:r>
      <w:proofErr w:type="spellStart"/>
      <w:r w:rsidR="006D4266" w:rsidRPr="000A2DB7">
        <w:rPr>
          <w:rFonts w:eastAsia="PMingLiU"/>
          <w:lang w:eastAsia="zh-TW"/>
        </w:rPr>
        <w:t>Nordin</w:t>
      </w:r>
      <w:proofErr w:type="spellEnd"/>
      <w:r w:rsidR="00D073D1" w:rsidRPr="000A2DB7">
        <w:rPr>
          <w:rFonts w:eastAsia="PMingLiU"/>
          <w:lang w:eastAsia="zh-TW"/>
        </w:rPr>
        <w:t xml:space="preserve"> &amp; Cumming</w:t>
      </w:r>
      <w:r w:rsidR="006D4266" w:rsidRPr="000A2DB7">
        <w:rPr>
          <w:rFonts w:eastAsia="PMingLiU"/>
          <w:lang w:eastAsia="zh-TW"/>
        </w:rPr>
        <w:t>, 2008</w:t>
      </w:r>
      <w:r w:rsidRPr="000A2DB7">
        <w:rPr>
          <w:rFonts w:eastAsia="PMingLiU"/>
          <w:lang w:eastAsia="zh-TW"/>
        </w:rPr>
        <w:t>)</w:t>
      </w:r>
      <w:r w:rsidR="001C6FB9" w:rsidRPr="000A2DB7">
        <w:rPr>
          <w:rFonts w:eastAsia="PMingLiU"/>
          <w:lang w:eastAsia="zh-TW"/>
        </w:rPr>
        <w:t>. A</w:t>
      </w:r>
      <w:r w:rsidR="00C45735" w:rsidRPr="000A2DB7">
        <w:rPr>
          <w:rFonts w:eastAsia="PMingLiU"/>
          <w:lang w:eastAsia="zh-TW"/>
        </w:rPr>
        <w:t xml:space="preserve">lthough previous </w:t>
      </w:r>
      <w:r w:rsidR="001C6FB9" w:rsidRPr="000A2DB7">
        <w:rPr>
          <w:rFonts w:eastAsia="PMingLiU"/>
          <w:lang w:eastAsia="zh-TW"/>
        </w:rPr>
        <w:t>research accrued</w:t>
      </w:r>
      <w:r w:rsidR="001C6FB9">
        <w:rPr>
          <w:rFonts w:eastAsia="PMingLiU"/>
          <w:lang w:eastAsia="zh-TW"/>
        </w:rPr>
        <w:t xml:space="preserve"> empirical evidence about the importance of imagery in a theoretical and applied context, there appears to be a gap in the literature as to </w:t>
      </w:r>
      <w:r w:rsidR="00C45735">
        <w:rPr>
          <w:rFonts w:eastAsia="PMingLiU"/>
          <w:lang w:eastAsia="zh-TW"/>
        </w:rPr>
        <w:t xml:space="preserve">how </w:t>
      </w:r>
      <w:r w:rsidR="001C6FB9">
        <w:rPr>
          <w:rFonts w:eastAsia="PMingLiU"/>
          <w:lang w:eastAsia="zh-TW"/>
        </w:rPr>
        <w:t xml:space="preserve">researchers can </w:t>
      </w:r>
      <w:r w:rsidR="00C45735">
        <w:rPr>
          <w:rFonts w:eastAsia="PMingLiU"/>
          <w:lang w:eastAsia="zh-TW"/>
        </w:rPr>
        <w:t xml:space="preserve">effectively </w:t>
      </w:r>
      <w:r w:rsidR="001C6FB9">
        <w:rPr>
          <w:rFonts w:eastAsia="PMingLiU"/>
          <w:lang w:eastAsia="zh-TW"/>
        </w:rPr>
        <w:t xml:space="preserve">interpret and </w:t>
      </w:r>
      <w:r w:rsidR="00C45735">
        <w:rPr>
          <w:rFonts w:eastAsia="PMingLiU"/>
          <w:lang w:eastAsia="zh-TW"/>
        </w:rPr>
        <w:t>incorporate</w:t>
      </w:r>
      <w:r w:rsidR="001C6FB9">
        <w:rPr>
          <w:rFonts w:eastAsia="PMingLiU"/>
          <w:lang w:eastAsia="zh-TW"/>
        </w:rPr>
        <w:t xml:space="preserve"> theory-based </w:t>
      </w:r>
      <w:r w:rsidR="00C17317">
        <w:rPr>
          <w:rFonts w:eastAsia="PMingLiU"/>
          <w:lang w:eastAsia="zh-TW"/>
        </w:rPr>
        <w:t>findings</w:t>
      </w:r>
      <w:r w:rsidR="00C45735">
        <w:rPr>
          <w:rFonts w:eastAsia="PMingLiU"/>
          <w:lang w:eastAsia="zh-TW"/>
        </w:rPr>
        <w:t xml:space="preserve"> into a successful intervention program. One approach that appears to be promising is the testing of relevant models yielding results that are transferable into and applicable to a competition </w:t>
      </w:r>
      <w:r w:rsidR="001C6FB9">
        <w:rPr>
          <w:rFonts w:eastAsia="PMingLiU"/>
          <w:lang w:eastAsia="zh-TW"/>
        </w:rPr>
        <w:t>setting</w:t>
      </w:r>
      <w:r w:rsidR="00C45735">
        <w:rPr>
          <w:rFonts w:eastAsia="PMingLiU"/>
          <w:lang w:eastAsia="zh-TW"/>
        </w:rPr>
        <w:t>. The li</w:t>
      </w:r>
      <w:r w:rsidR="00C17317">
        <w:rPr>
          <w:rFonts w:eastAsia="PMingLiU"/>
          <w:lang w:eastAsia="zh-TW"/>
        </w:rPr>
        <w:t>terature on this topic indicates</w:t>
      </w:r>
      <w:r w:rsidR="00C45735">
        <w:rPr>
          <w:rFonts w:eastAsia="PMingLiU"/>
          <w:lang w:eastAsia="zh-TW"/>
        </w:rPr>
        <w:t xml:space="preserve"> a number of individual difference factors that can impact on the </w:t>
      </w:r>
      <w:r w:rsidR="00E83EE0">
        <w:rPr>
          <w:rFonts w:eastAsia="PMingLiU"/>
          <w:lang w:eastAsia="zh-TW"/>
        </w:rPr>
        <w:t xml:space="preserve">effectiveness and </w:t>
      </w:r>
      <w:r w:rsidR="00C45735">
        <w:rPr>
          <w:rFonts w:eastAsia="PMingLiU"/>
          <w:lang w:eastAsia="zh-TW"/>
        </w:rPr>
        <w:t>quality of imagery</w:t>
      </w:r>
      <w:r w:rsidR="00E83EE0">
        <w:rPr>
          <w:rFonts w:eastAsia="PMingLiU"/>
          <w:lang w:eastAsia="zh-TW"/>
        </w:rPr>
        <w:t xml:space="preserve"> use and</w:t>
      </w:r>
      <w:r w:rsidR="00C45735">
        <w:rPr>
          <w:rFonts w:eastAsia="PMingLiU"/>
          <w:lang w:eastAsia="zh-TW"/>
        </w:rPr>
        <w:t xml:space="preserve"> specific </w:t>
      </w:r>
      <w:r w:rsidR="00524D20">
        <w:rPr>
          <w:rFonts w:eastAsia="PMingLiU"/>
          <w:lang w:eastAsia="zh-TW"/>
        </w:rPr>
        <w:t>outcomes</w:t>
      </w:r>
      <w:r w:rsidR="001C6FB9">
        <w:rPr>
          <w:rFonts w:eastAsia="PMingLiU"/>
          <w:lang w:eastAsia="zh-TW"/>
        </w:rPr>
        <w:t>, f</w:t>
      </w:r>
      <w:r w:rsidR="00524D20">
        <w:rPr>
          <w:rFonts w:eastAsia="PMingLiU"/>
          <w:lang w:eastAsia="zh-TW"/>
        </w:rPr>
        <w:t xml:space="preserve">or instance, </w:t>
      </w:r>
      <w:r w:rsidR="001C6FB9">
        <w:rPr>
          <w:rFonts w:eastAsia="PMingLiU"/>
          <w:lang w:eastAsia="zh-TW"/>
        </w:rPr>
        <w:t xml:space="preserve">experience and </w:t>
      </w:r>
      <w:r w:rsidR="00524D20">
        <w:rPr>
          <w:rFonts w:eastAsia="PMingLiU"/>
          <w:lang w:eastAsia="zh-TW"/>
        </w:rPr>
        <w:t>gender</w:t>
      </w:r>
      <w:r w:rsidR="00D073D1">
        <w:rPr>
          <w:rFonts w:eastAsia="PMingLiU"/>
          <w:lang w:eastAsia="zh-TW"/>
        </w:rPr>
        <w:t xml:space="preserve"> </w:t>
      </w:r>
      <w:r w:rsidR="00C45735">
        <w:rPr>
          <w:rFonts w:eastAsia="PMingLiU"/>
          <w:lang w:eastAsia="zh-TW"/>
        </w:rPr>
        <w:t>have been examined as potential moderating factors</w:t>
      </w:r>
      <w:r w:rsidR="00E83EE0">
        <w:rPr>
          <w:rFonts w:eastAsia="PMingLiU"/>
          <w:lang w:eastAsia="zh-TW"/>
        </w:rPr>
        <w:t xml:space="preserve"> (</w:t>
      </w:r>
      <w:r w:rsidR="00D073D1">
        <w:rPr>
          <w:rFonts w:eastAsia="PMingLiU"/>
          <w:lang w:eastAsia="zh-TW"/>
        </w:rPr>
        <w:t>Gregg</w:t>
      </w:r>
      <w:r w:rsidR="001C6FB9">
        <w:rPr>
          <w:rFonts w:eastAsia="PMingLiU"/>
          <w:lang w:eastAsia="zh-TW"/>
        </w:rPr>
        <w:t>,</w:t>
      </w:r>
      <w:r w:rsidR="00FC294A">
        <w:rPr>
          <w:rFonts w:eastAsia="PMingLiU"/>
          <w:lang w:eastAsia="zh-TW"/>
        </w:rPr>
        <w:t xml:space="preserve"> et al.</w:t>
      </w:r>
      <w:r w:rsidR="00D073D1">
        <w:rPr>
          <w:rFonts w:eastAsia="PMingLiU"/>
          <w:lang w:eastAsia="zh-TW"/>
        </w:rPr>
        <w:t xml:space="preserve">, 2005; </w:t>
      </w:r>
      <w:r w:rsidR="00524D20">
        <w:rPr>
          <w:rFonts w:eastAsia="PMingLiU"/>
          <w:lang w:eastAsia="zh-TW"/>
        </w:rPr>
        <w:t>Weinberg, Butt, Knight, Burke, &amp; Jackson, 2003</w:t>
      </w:r>
      <w:r w:rsidR="00E83EE0">
        <w:rPr>
          <w:rFonts w:eastAsia="PMingLiU"/>
          <w:lang w:eastAsia="zh-TW"/>
        </w:rPr>
        <w:t>)</w:t>
      </w:r>
      <w:r w:rsidR="001C6FB9">
        <w:rPr>
          <w:rFonts w:eastAsia="PMingLiU"/>
          <w:lang w:eastAsia="zh-TW"/>
        </w:rPr>
        <w:t xml:space="preserve">. </w:t>
      </w:r>
      <w:r w:rsidR="00F746D7">
        <w:rPr>
          <w:rFonts w:eastAsia="PMingLiU"/>
          <w:lang w:eastAsia="zh-TW"/>
        </w:rPr>
        <w:t>P</w:t>
      </w:r>
      <w:r w:rsidR="00236E64">
        <w:rPr>
          <w:rFonts w:eastAsia="PMingLiU"/>
          <w:lang w:eastAsia="zh-TW"/>
        </w:rPr>
        <w:t xml:space="preserve">revious studies produced </w:t>
      </w:r>
      <w:r w:rsidR="001C6FB9">
        <w:rPr>
          <w:rFonts w:eastAsia="PMingLiU"/>
          <w:lang w:eastAsia="zh-TW"/>
        </w:rPr>
        <w:t>ambiguous</w:t>
      </w:r>
      <w:r w:rsidR="00236E64">
        <w:rPr>
          <w:rFonts w:eastAsia="PMingLiU"/>
          <w:lang w:eastAsia="zh-TW"/>
        </w:rPr>
        <w:t xml:space="preserve"> results on pote</w:t>
      </w:r>
      <w:r w:rsidR="00E83EE0">
        <w:rPr>
          <w:rFonts w:eastAsia="PMingLiU"/>
          <w:lang w:eastAsia="zh-TW"/>
        </w:rPr>
        <w:t>ntial moderating effect</w:t>
      </w:r>
      <w:r w:rsidR="00D073D1">
        <w:rPr>
          <w:rFonts w:eastAsia="PMingLiU"/>
          <w:lang w:eastAsia="zh-TW"/>
        </w:rPr>
        <w:t xml:space="preserve">s (cf. Murphy, </w:t>
      </w:r>
      <w:proofErr w:type="spellStart"/>
      <w:r w:rsidR="00D073D1">
        <w:rPr>
          <w:rFonts w:eastAsia="PMingLiU"/>
          <w:lang w:eastAsia="zh-TW"/>
        </w:rPr>
        <w:t>Nordin</w:t>
      </w:r>
      <w:proofErr w:type="spellEnd"/>
      <w:r w:rsidR="00D073D1">
        <w:rPr>
          <w:rFonts w:eastAsia="PMingLiU"/>
          <w:lang w:eastAsia="zh-TW"/>
        </w:rPr>
        <w:t>, &amp; Cumming, 2008 for an overview)</w:t>
      </w:r>
      <w:r w:rsidR="00236E64">
        <w:rPr>
          <w:rFonts w:eastAsia="PMingLiU"/>
          <w:lang w:eastAsia="zh-TW"/>
        </w:rPr>
        <w:t xml:space="preserve">, which could be due </w:t>
      </w:r>
      <w:r w:rsidR="00C17317">
        <w:rPr>
          <w:rFonts w:eastAsia="PMingLiU"/>
          <w:lang w:eastAsia="zh-TW"/>
        </w:rPr>
        <w:t xml:space="preserve">to </w:t>
      </w:r>
      <w:r w:rsidR="00236E64">
        <w:rPr>
          <w:rFonts w:eastAsia="PMingLiU"/>
          <w:lang w:eastAsia="zh-TW"/>
        </w:rPr>
        <w:t xml:space="preserve">conceptual and operational limitations. </w:t>
      </w:r>
      <w:r w:rsidR="00902BA8" w:rsidRPr="000A2DB7">
        <w:rPr>
          <w:rFonts w:eastAsia="PMingLiU"/>
          <w:lang w:eastAsia="zh-TW"/>
        </w:rPr>
        <w:t>Based on theoretical contentions, Martin, Moritz, and Hall (1999) suggested imagery</w:t>
      </w:r>
      <w:r w:rsidR="001C6FB9" w:rsidRPr="000A2DB7">
        <w:rPr>
          <w:rFonts w:eastAsia="PMingLiU"/>
          <w:lang w:eastAsia="zh-TW"/>
        </w:rPr>
        <w:t xml:space="preserve"> ability</w:t>
      </w:r>
      <w:r w:rsidR="00CF0C29" w:rsidRPr="000A2DB7">
        <w:rPr>
          <w:rFonts w:eastAsia="PMingLiU"/>
          <w:lang w:eastAsia="zh-TW"/>
        </w:rPr>
        <w:t xml:space="preserve"> i</w:t>
      </w:r>
      <w:r w:rsidR="00902BA8" w:rsidRPr="000A2DB7">
        <w:rPr>
          <w:rFonts w:eastAsia="PMingLiU"/>
          <w:lang w:eastAsia="zh-TW"/>
        </w:rPr>
        <w:t xml:space="preserve">s a critical individual difference variable that </w:t>
      </w:r>
      <w:r w:rsidR="00A35A8B" w:rsidRPr="000A2DB7">
        <w:rPr>
          <w:rFonts w:eastAsia="PMingLiU"/>
          <w:lang w:eastAsia="zh-TW"/>
        </w:rPr>
        <w:t>could</w:t>
      </w:r>
      <w:r w:rsidR="00F134FD" w:rsidRPr="000A2DB7">
        <w:rPr>
          <w:rFonts w:eastAsia="PMingLiU"/>
          <w:lang w:eastAsia="zh-TW"/>
        </w:rPr>
        <w:t xml:space="preserve"> moderate</w:t>
      </w:r>
      <w:r w:rsidR="00A35A8B" w:rsidRPr="000A2DB7">
        <w:rPr>
          <w:rFonts w:eastAsia="PMingLiU"/>
          <w:lang w:eastAsia="zh-TW"/>
        </w:rPr>
        <w:t xml:space="preserve"> the effectiveness with which athletes use imagery</w:t>
      </w:r>
      <w:r w:rsidR="00902BA8">
        <w:rPr>
          <w:rFonts w:eastAsia="PMingLiU"/>
          <w:lang w:eastAsia="zh-TW"/>
        </w:rPr>
        <w:t xml:space="preserve">. The applied model of mental imagery use in sport (Martin et al., 1999) has received some attention, </w:t>
      </w:r>
      <w:r w:rsidR="00EF2F00">
        <w:rPr>
          <w:rFonts w:eastAsia="PMingLiU"/>
          <w:lang w:eastAsia="zh-TW"/>
        </w:rPr>
        <w:t>as it provides a</w:t>
      </w:r>
      <w:r w:rsidR="00236E64">
        <w:rPr>
          <w:rFonts w:eastAsia="PMingLiU"/>
          <w:lang w:eastAsia="zh-TW"/>
        </w:rPr>
        <w:t xml:space="preserve"> </w:t>
      </w:r>
      <w:r w:rsidR="00D755AB">
        <w:rPr>
          <w:rFonts w:eastAsia="PMingLiU"/>
          <w:lang w:eastAsia="zh-TW"/>
        </w:rPr>
        <w:t>pertinent</w:t>
      </w:r>
      <w:r w:rsidR="00236E64">
        <w:rPr>
          <w:rFonts w:eastAsia="PMingLiU"/>
          <w:lang w:eastAsia="zh-TW"/>
        </w:rPr>
        <w:t xml:space="preserve"> starting point for theoretical and applied research. T</w:t>
      </w:r>
      <w:r w:rsidR="00A04EB0">
        <w:rPr>
          <w:rFonts w:eastAsia="PMingLiU"/>
          <w:lang w:eastAsia="zh-TW"/>
        </w:rPr>
        <w:t>he purpose of this study was to examine imagery ability as a moderator between imagery type and flow frequency</w:t>
      </w:r>
      <w:r w:rsidR="00CF0C29">
        <w:rPr>
          <w:rFonts w:eastAsia="PMingLiU"/>
          <w:lang w:eastAsia="zh-TW"/>
        </w:rPr>
        <w:t>.</w:t>
      </w:r>
    </w:p>
    <w:p w:rsidR="00AA7E4F" w:rsidRDefault="00DD1617" w:rsidP="00AA7E4F">
      <w:pPr>
        <w:pStyle w:val="Publication"/>
      </w:pPr>
      <w:r w:rsidRPr="000D001E">
        <w:rPr>
          <w:rFonts w:eastAsia="PMingLiU"/>
          <w:lang w:eastAsia="zh-TW"/>
        </w:rPr>
        <w:t>The applied model of mental imagery use consists of four main parts, based on (</w:t>
      </w:r>
      <w:proofErr w:type="spellStart"/>
      <w:r w:rsidRPr="000D001E">
        <w:rPr>
          <w:rFonts w:eastAsia="PMingLiU"/>
          <w:lang w:eastAsia="zh-TW"/>
        </w:rPr>
        <w:t>i</w:t>
      </w:r>
      <w:proofErr w:type="spellEnd"/>
      <w:r w:rsidRPr="000D001E">
        <w:rPr>
          <w:rFonts w:eastAsia="PMingLiU"/>
          <w:lang w:eastAsia="zh-TW"/>
        </w:rPr>
        <w:t>) the sport situation, (ii) imagery</w:t>
      </w:r>
      <w:r>
        <w:rPr>
          <w:rFonts w:eastAsia="PMingLiU"/>
          <w:lang w:eastAsia="zh-TW"/>
        </w:rPr>
        <w:t xml:space="preserve"> type, </w:t>
      </w:r>
      <w:r w:rsidR="00CF0C29">
        <w:rPr>
          <w:rFonts w:eastAsia="PMingLiU"/>
          <w:lang w:eastAsia="zh-TW"/>
        </w:rPr>
        <w:t xml:space="preserve">(iii) imagery ability, and </w:t>
      </w:r>
      <w:proofErr w:type="gramStart"/>
      <w:r w:rsidR="00CF0C29">
        <w:rPr>
          <w:rFonts w:eastAsia="PMingLiU"/>
          <w:lang w:eastAsia="zh-TW"/>
        </w:rPr>
        <w:t xml:space="preserve">(iv) </w:t>
      </w:r>
      <w:r>
        <w:rPr>
          <w:rFonts w:eastAsia="PMingLiU"/>
          <w:lang w:eastAsia="zh-TW"/>
        </w:rPr>
        <w:t>outcome</w:t>
      </w:r>
      <w:proofErr w:type="gramEnd"/>
      <w:r w:rsidR="00FC2FF4">
        <w:rPr>
          <w:rFonts w:eastAsia="PMingLiU"/>
          <w:lang w:eastAsia="zh-TW"/>
        </w:rPr>
        <w:t xml:space="preserve"> (Martin et al., 1999)</w:t>
      </w:r>
      <w:r>
        <w:rPr>
          <w:rFonts w:eastAsia="PMingLiU"/>
          <w:lang w:eastAsia="zh-TW"/>
        </w:rPr>
        <w:t>.</w:t>
      </w:r>
      <w:r w:rsidR="00FC2FF4">
        <w:rPr>
          <w:rFonts w:eastAsia="PMingLiU"/>
          <w:lang w:eastAsia="zh-TW"/>
        </w:rPr>
        <w:t xml:space="preserve"> Martin et al. (1999) proposed that imagery is generally applied in three contexts, such as </w:t>
      </w:r>
      <w:r w:rsidR="00FC2FF4">
        <w:rPr>
          <w:rFonts w:eastAsia="PMingLiU"/>
          <w:lang w:eastAsia="zh-TW"/>
        </w:rPr>
        <w:lastRenderedPageBreak/>
        <w:t xml:space="preserve">rehabilitation, competition, and training situations. The context of the situation affects the type of imagery being used. The heart of the model </w:t>
      </w:r>
      <w:r w:rsidR="00FC2FF4" w:rsidRPr="000A2DB7">
        <w:rPr>
          <w:rFonts w:eastAsia="PMingLiU"/>
          <w:lang w:eastAsia="zh-TW"/>
        </w:rPr>
        <w:t xml:space="preserve">is the imagery </w:t>
      </w:r>
      <w:r w:rsidR="00F746D7" w:rsidRPr="000A2DB7">
        <w:rPr>
          <w:rFonts w:eastAsia="PMingLiU"/>
          <w:lang w:eastAsia="zh-TW"/>
        </w:rPr>
        <w:t>type</w:t>
      </w:r>
      <w:r w:rsidR="00FC2FF4" w:rsidRPr="000A2DB7">
        <w:rPr>
          <w:rFonts w:eastAsia="PMingLiU"/>
          <w:lang w:eastAsia="zh-TW"/>
        </w:rPr>
        <w:t xml:space="preserve"> that is conceptually based on </w:t>
      </w:r>
      <w:proofErr w:type="spellStart"/>
      <w:r w:rsidR="00FC2FF4" w:rsidRPr="000A2DB7">
        <w:rPr>
          <w:rFonts w:eastAsia="PMingLiU"/>
          <w:lang w:eastAsia="zh-TW"/>
        </w:rPr>
        <w:t>Paivio’s</w:t>
      </w:r>
      <w:proofErr w:type="spellEnd"/>
      <w:r w:rsidR="00FC2FF4" w:rsidRPr="000A2DB7">
        <w:rPr>
          <w:rFonts w:eastAsia="PMingLiU"/>
          <w:lang w:eastAsia="zh-TW"/>
        </w:rPr>
        <w:t xml:space="preserve"> </w:t>
      </w:r>
      <w:r w:rsidR="00AA7E4F" w:rsidRPr="000A2DB7">
        <w:rPr>
          <w:rFonts w:eastAsia="PMingLiU"/>
          <w:lang w:eastAsia="zh-TW"/>
        </w:rPr>
        <w:t xml:space="preserve">(1985) </w:t>
      </w:r>
      <w:r w:rsidR="00FC2FF4" w:rsidRPr="000A2DB7">
        <w:t>analytic framework of imagery effects</w:t>
      </w:r>
      <w:r w:rsidR="00AA7E4F" w:rsidRPr="000A2DB7">
        <w:t>.</w:t>
      </w:r>
      <w:r w:rsidR="00F134FD" w:rsidRPr="000A2DB7">
        <w:t xml:space="preserve"> </w:t>
      </w:r>
      <w:proofErr w:type="spellStart"/>
      <w:r w:rsidR="00FC2FF4" w:rsidRPr="000A2DB7">
        <w:t>Paivio</w:t>
      </w:r>
      <w:proofErr w:type="spellEnd"/>
      <w:r w:rsidR="00FC2FF4" w:rsidRPr="000A2DB7">
        <w:t xml:space="preserve"> proposed two orthogonal </w:t>
      </w:r>
      <w:r w:rsidR="00AA7E4F" w:rsidRPr="000A2DB7">
        <w:t>types</w:t>
      </w:r>
      <w:r w:rsidR="00FC2FF4" w:rsidRPr="000A2DB7">
        <w:t xml:space="preserve"> of imagery, cognitive and motivational</w:t>
      </w:r>
      <w:r w:rsidR="00AA7E4F" w:rsidRPr="000A2DB7">
        <w:t>, which can be further distinguished into</w:t>
      </w:r>
      <w:r w:rsidR="00FC2FF4" w:rsidRPr="000A2DB7">
        <w:t xml:space="preserve"> specific and general </w:t>
      </w:r>
      <w:r w:rsidR="00AA7E4F" w:rsidRPr="000A2DB7">
        <w:t>functions</w:t>
      </w:r>
      <w:r w:rsidR="00FC2FF4" w:rsidRPr="000A2DB7">
        <w:t>.</w:t>
      </w:r>
      <w:r w:rsidR="00F134FD" w:rsidRPr="000A2DB7">
        <w:t xml:space="preserve"> The cognitive function consists of images of particular motor skills</w:t>
      </w:r>
      <w:r w:rsidR="00EF2F00" w:rsidRPr="000A2DB7">
        <w:t xml:space="preserve"> (cognitive specific)</w:t>
      </w:r>
      <w:r w:rsidR="00F134FD" w:rsidRPr="000A2DB7">
        <w:t xml:space="preserve"> and match strategies</w:t>
      </w:r>
      <w:r w:rsidR="00EF2F00" w:rsidRPr="000A2DB7">
        <w:t xml:space="preserve"> (cognitive general)</w:t>
      </w:r>
      <w:r w:rsidR="00F134FD" w:rsidRPr="000A2DB7">
        <w:t>, and the motivational function represents images of specific goals</w:t>
      </w:r>
      <w:r w:rsidR="00EF2F00" w:rsidRPr="000A2DB7">
        <w:t xml:space="preserve"> (motivational specific)</w:t>
      </w:r>
      <w:r w:rsidR="00F134FD" w:rsidRPr="000A2DB7">
        <w:t>, optimal arousal</w:t>
      </w:r>
      <w:r w:rsidR="00EF2F00" w:rsidRPr="000A2DB7">
        <w:t xml:space="preserve"> (motivational general-arousal)</w:t>
      </w:r>
      <w:r w:rsidR="00F134FD" w:rsidRPr="000A2DB7">
        <w:t xml:space="preserve">, </w:t>
      </w:r>
      <w:r w:rsidR="00EF2F00" w:rsidRPr="000A2DB7">
        <w:t>and successful coping</w:t>
      </w:r>
      <w:r w:rsidR="00F134FD" w:rsidRPr="000A2DB7">
        <w:t xml:space="preserve"> and confidence</w:t>
      </w:r>
      <w:r w:rsidR="00EF2F00" w:rsidRPr="000A2DB7">
        <w:t xml:space="preserve"> (motivational general-mastery)</w:t>
      </w:r>
      <w:r w:rsidR="00F134FD" w:rsidRPr="000A2DB7">
        <w:t xml:space="preserve"> (Martin et al., 1999).</w:t>
      </w:r>
      <w:r w:rsidR="00FC2FF4" w:rsidRPr="000A2DB7">
        <w:t xml:space="preserve"> </w:t>
      </w:r>
      <w:r w:rsidR="001D0FC2" w:rsidRPr="000A2DB7">
        <w:t>According to Martin et al. (1999), t</w:t>
      </w:r>
      <w:r w:rsidR="00AA7E4F" w:rsidRPr="000A2DB7">
        <w:rPr>
          <w:rFonts w:eastAsia="PMingLiU"/>
          <w:lang w:eastAsia="zh-TW"/>
        </w:rPr>
        <w:t>he imagery outcomes and whether the</w:t>
      </w:r>
      <w:r w:rsidR="00B55A93" w:rsidRPr="000A2DB7">
        <w:rPr>
          <w:rFonts w:eastAsia="PMingLiU"/>
          <w:lang w:eastAsia="zh-TW"/>
        </w:rPr>
        <w:t>re a</w:t>
      </w:r>
      <w:r w:rsidR="00AA7E4F" w:rsidRPr="000A2DB7">
        <w:rPr>
          <w:rFonts w:eastAsia="PMingLiU"/>
          <w:lang w:eastAsia="zh-TW"/>
        </w:rPr>
        <w:t>re beneficial effects do</w:t>
      </w:r>
      <w:r w:rsidR="001D0FC2" w:rsidRPr="000A2DB7">
        <w:rPr>
          <w:rFonts w:eastAsia="PMingLiU"/>
          <w:lang w:eastAsia="zh-TW"/>
        </w:rPr>
        <w:t xml:space="preserve"> not solely rely on imagery types, but on individuals’ imagery ability that can </w:t>
      </w:r>
      <w:r w:rsidR="00F134FD" w:rsidRPr="000A2DB7">
        <w:rPr>
          <w:rFonts w:eastAsia="PMingLiU"/>
          <w:lang w:eastAsia="zh-TW"/>
        </w:rPr>
        <w:t>moderate</w:t>
      </w:r>
      <w:r w:rsidR="001D0FC2" w:rsidRPr="000A2DB7">
        <w:rPr>
          <w:rFonts w:eastAsia="PMingLiU"/>
          <w:lang w:eastAsia="zh-TW"/>
        </w:rPr>
        <w:t xml:space="preserve"> the intended outcome. Imagery </w:t>
      </w:r>
      <w:r w:rsidR="00F746D7" w:rsidRPr="000A2DB7">
        <w:rPr>
          <w:rFonts w:eastAsia="PMingLiU"/>
          <w:lang w:eastAsia="zh-TW"/>
        </w:rPr>
        <w:t>outcomes</w:t>
      </w:r>
      <w:r w:rsidR="001D0FC2" w:rsidRPr="000A2DB7">
        <w:rPr>
          <w:rFonts w:eastAsia="PMingLiU"/>
          <w:lang w:eastAsia="zh-TW"/>
        </w:rPr>
        <w:t xml:space="preserve"> </w:t>
      </w:r>
      <w:r w:rsidR="00EF2F00">
        <w:rPr>
          <w:rFonts w:eastAsia="PMingLiU"/>
          <w:lang w:eastAsia="zh-TW"/>
        </w:rPr>
        <w:t>are</w:t>
      </w:r>
      <w:r w:rsidR="001D0FC2">
        <w:rPr>
          <w:rFonts w:eastAsia="PMingLiU"/>
          <w:lang w:eastAsia="zh-TW"/>
        </w:rPr>
        <w:t xml:space="preserve"> generally distinguished into learning and performance, regulation (e.g., anxiety), and cognitive modifications.</w:t>
      </w:r>
    </w:p>
    <w:p w:rsidR="009848FB" w:rsidRDefault="009848FB" w:rsidP="009848FB">
      <w:pPr>
        <w:pStyle w:val="Publication"/>
        <w:ind w:firstLine="0"/>
      </w:pPr>
      <w:r w:rsidRPr="009848FB">
        <w:rPr>
          <w:b/>
        </w:rPr>
        <w:t>Issues and Limitations in Testing the Imagery Model</w:t>
      </w:r>
    </w:p>
    <w:p w:rsidR="001945D0" w:rsidRDefault="001D0FC2" w:rsidP="00C40675">
      <w:pPr>
        <w:pStyle w:val="Publication"/>
        <w:rPr>
          <w:rFonts w:eastAsia="PMingLiU"/>
          <w:lang w:eastAsia="zh-TW"/>
        </w:rPr>
      </w:pPr>
      <w:r w:rsidRPr="000D001E">
        <w:rPr>
          <w:rFonts w:eastAsia="PMingLiU"/>
          <w:lang w:eastAsia="zh-TW"/>
        </w:rPr>
        <w:t xml:space="preserve">There are a number of critical points and potential limitations </w:t>
      </w:r>
      <w:r w:rsidR="003B1E52" w:rsidRPr="000D001E">
        <w:rPr>
          <w:rFonts w:eastAsia="PMingLiU"/>
          <w:lang w:eastAsia="zh-TW"/>
        </w:rPr>
        <w:t xml:space="preserve">raised in previous research </w:t>
      </w:r>
      <w:r w:rsidRPr="000D001E">
        <w:rPr>
          <w:rFonts w:eastAsia="PMingLiU"/>
          <w:lang w:eastAsia="zh-TW"/>
        </w:rPr>
        <w:t>that</w:t>
      </w:r>
      <w:r>
        <w:rPr>
          <w:rFonts w:eastAsia="PMingLiU"/>
          <w:lang w:eastAsia="zh-TW"/>
        </w:rPr>
        <w:t xml:space="preserve"> </w:t>
      </w:r>
      <w:r w:rsidR="00340070">
        <w:rPr>
          <w:rFonts w:eastAsia="PMingLiU"/>
          <w:lang w:eastAsia="zh-TW"/>
        </w:rPr>
        <w:t xml:space="preserve">can </w:t>
      </w:r>
      <w:r>
        <w:rPr>
          <w:rFonts w:eastAsia="PMingLiU"/>
          <w:lang w:eastAsia="zh-TW"/>
        </w:rPr>
        <w:t>affect the use and testing of the applied model of mental imagery.</w:t>
      </w:r>
      <w:r w:rsidR="003B1E52">
        <w:rPr>
          <w:rFonts w:eastAsia="PMingLiU"/>
          <w:lang w:eastAsia="zh-TW"/>
        </w:rPr>
        <w:t xml:space="preserve"> Specific issues have been addressed on </w:t>
      </w:r>
      <w:r w:rsidR="003B1E52" w:rsidRPr="00F41380">
        <w:rPr>
          <w:rFonts w:eastAsia="PMingLiU"/>
          <w:lang w:eastAsia="zh-TW"/>
        </w:rPr>
        <w:t>a conceptual</w:t>
      </w:r>
      <w:r w:rsidR="00F41380" w:rsidRPr="00F41380">
        <w:rPr>
          <w:rFonts w:eastAsia="PMingLiU"/>
          <w:lang w:eastAsia="zh-TW"/>
        </w:rPr>
        <w:t xml:space="preserve">, </w:t>
      </w:r>
      <w:r w:rsidR="001F6262" w:rsidRPr="00F41380">
        <w:rPr>
          <w:rFonts w:eastAsia="PMingLiU"/>
          <w:lang w:eastAsia="zh-TW"/>
        </w:rPr>
        <w:t>empirical</w:t>
      </w:r>
      <w:r w:rsidR="003B1E52" w:rsidRPr="00F41380">
        <w:rPr>
          <w:rFonts w:eastAsia="PMingLiU"/>
          <w:lang w:eastAsia="zh-TW"/>
        </w:rPr>
        <w:t>, and operational level.</w:t>
      </w:r>
      <w:r w:rsidR="003B1E52">
        <w:rPr>
          <w:rFonts w:eastAsia="PMingLiU"/>
          <w:lang w:eastAsia="zh-TW"/>
        </w:rPr>
        <w:t xml:space="preserve"> </w:t>
      </w:r>
      <w:r w:rsidR="001B47F7">
        <w:rPr>
          <w:rFonts w:eastAsia="PMingLiU"/>
          <w:lang w:eastAsia="zh-TW"/>
        </w:rPr>
        <w:t xml:space="preserve">Martin et al. (1999) based </w:t>
      </w:r>
      <w:r w:rsidR="009C6729">
        <w:rPr>
          <w:rFonts w:eastAsia="PMingLiU"/>
          <w:lang w:eastAsia="zh-TW"/>
        </w:rPr>
        <w:t>their framework of applied imagery use</w:t>
      </w:r>
      <w:r w:rsidR="004613C1">
        <w:rPr>
          <w:rFonts w:eastAsia="PMingLiU"/>
          <w:lang w:eastAsia="zh-TW"/>
        </w:rPr>
        <w:t xml:space="preserve"> </w:t>
      </w:r>
      <w:r w:rsidR="009C6729">
        <w:rPr>
          <w:rFonts w:eastAsia="PMingLiU"/>
          <w:lang w:eastAsia="zh-TW"/>
        </w:rPr>
        <w:t xml:space="preserve">on Baron and Kenny’s (1986) theoretical contentions </w:t>
      </w:r>
      <w:r w:rsidR="00E62393">
        <w:rPr>
          <w:rFonts w:eastAsia="PMingLiU"/>
          <w:lang w:eastAsia="zh-TW"/>
        </w:rPr>
        <w:t>on</w:t>
      </w:r>
      <w:r w:rsidR="009C6729">
        <w:rPr>
          <w:rFonts w:eastAsia="PMingLiU"/>
          <w:lang w:eastAsia="zh-TW"/>
        </w:rPr>
        <w:t xml:space="preserve"> moderati</w:t>
      </w:r>
      <w:r w:rsidR="00E62393">
        <w:rPr>
          <w:rFonts w:eastAsia="PMingLiU"/>
          <w:lang w:eastAsia="zh-TW"/>
        </w:rPr>
        <w:t>o</w:t>
      </w:r>
      <w:r w:rsidR="009C6729">
        <w:rPr>
          <w:rFonts w:eastAsia="PMingLiU"/>
          <w:lang w:eastAsia="zh-TW"/>
        </w:rPr>
        <w:t xml:space="preserve">n effects. One of the key assumptions is that without the moderating variable a zero-correlation exists between </w:t>
      </w:r>
      <w:r w:rsidR="00042E40">
        <w:rPr>
          <w:rFonts w:eastAsia="PMingLiU"/>
          <w:lang w:eastAsia="zh-TW"/>
        </w:rPr>
        <w:t>the</w:t>
      </w:r>
      <w:r w:rsidR="009C6729">
        <w:rPr>
          <w:rFonts w:eastAsia="PMingLiU"/>
          <w:lang w:eastAsia="zh-TW"/>
        </w:rPr>
        <w:t xml:space="preserve"> independent and dependent variable</w:t>
      </w:r>
      <w:r w:rsidR="00042E40">
        <w:rPr>
          <w:rFonts w:eastAsia="PMingLiU"/>
          <w:lang w:eastAsia="zh-TW"/>
        </w:rPr>
        <w:t>s (Baron &amp; Kenny, 1986; Martin et al., 1999).</w:t>
      </w:r>
      <w:r w:rsidR="00B17372">
        <w:rPr>
          <w:rFonts w:eastAsia="PMingLiU"/>
          <w:lang w:eastAsia="zh-TW"/>
        </w:rPr>
        <w:t xml:space="preserve"> </w:t>
      </w:r>
      <w:r w:rsidR="00E62BE8">
        <w:rPr>
          <w:rFonts w:eastAsia="PMingLiU"/>
          <w:lang w:eastAsia="zh-TW"/>
        </w:rPr>
        <w:t xml:space="preserve">A number of previous studies examining imagery as </w:t>
      </w:r>
      <w:r w:rsidR="00B14E27">
        <w:rPr>
          <w:rFonts w:eastAsia="PMingLiU"/>
          <w:lang w:eastAsia="zh-TW"/>
        </w:rPr>
        <w:t xml:space="preserve">a </w:t>
      </w:r>
      <w:r w:rsidR="00E62BE8">
        <w:rPr>
          <w:rFonts w:eastAsia="PMingLiU"/>
          <w:lang w:eastAsia="zh-TW"/>
        </w:rPr>
        <w:t>moderator did not meet this zero-correlation assumption. F</w:t>
      </w:r>
      <w:r w:rsidR="00B1307E">
        <w:rPr>
          <w:rFonts w:eastAsia="PMingLiU"/>
          <w:lang w:eastAsia="zh-TW"/>
        </w:rPr>
        <w:t xml:space="preserve">or instance, </w:t>
      </w:r>
      <w:proofErr w:type="spellStart"/>
      <w:r w:rsidR="00B1307E">
        <w:rPr>
          <w:rFonts w:eastAsia="PMingLiU"/>
          <w:lang w:eastAsia="zh-TW"/>
        </w:rPr>
        <w:t>Nordin</w:t>
      </w:r>
      <w:proofErr w:type="spellEnd"/>
      <w:r w:rsidR="00B1307E">
        <w:rPr>
          <w:rFonts w:eastAsia="PMingLiU"/>
          <w:lang w:eastAsia="zh-TW"/>
        </w:rPr>
        <w:t xml:space="preserve"> and Cumming</w:t>
      </w:r>
      <w:r w:rsidR="00E62BE8">
        <w:rPr>
          <w:rFonts w:eastAsia="PMingLiU"/>
          <w:lang w:eastAsia="zh-TW"/>
        </w:rPr>
        <w:t xml:space="preserve"> (2008) assessed whether imagery ability moderated the relationship between imagery effectiveness and imagery frequency. Similarly, Gregg</w:t>
      </w:r>
      <w:r w:rsidR="001C6FB9">
        <w:rPr>
          <w:rFonts w:eastAsia="PMingLiU"/>
          <w:lang w:eastAsia="zh-TW"/>
        </w:rPr>
        <w:t xml:space="preserve"> et al.</w:t>
      </w:r>
      <w:r w:rsidR="00E62BE8">
        <w:rPr>
          <w:rFonts w:eastAsia="PMingLiU"/>
          <w:lang w:eastAsia="zh-TW"/>
        </w:rPr>
        <w:t xml:space="preserve"> (2005) examined imagery ability as a moderating variable in the imagery use-performance </w:t>
      </w:r>
      <w:r w:rsidR="00E62BE8">
        <w:rPr>
          <w:rFonts w:eastAsia="PMingLiU"/>
          <w:lang w:eastAsia="zh-TW"/>
        </w:rPr>
        <w:lastRenderedPageBreak/>
        <w:t>relationship.</w:t>
      </w:r>
      <w:r w:rsidR="009C6B09">
        <w:rPr>
          <w:rFonts w:eastAsia="PMingLiU"/>
          <w:lang w:eastAsia="zh-TW"/>
        </w:rPr>
        <w:t xml:space="preserve"> Both studies did not detect the hypothesized moderation effects. </w:t>
      </w:r>
      <w:r w:rsidR="00B411B6" w:rsidRPr="00B411B6">
        <w:rPr>
          <w:rFonts w:eastAsia="PMingLiU"/>
          <w:lang w:eastAsia="zh-TW"/>
        </w:rPr>
        <w:t xml:space="preserve">Gregg et al. (2005) </w:t>
      </w:r>
      <w:r w:rsidR="009C6B09">
        <w:rPr>
          <w:rFonts w:eastAsia="PMingLiU"/>
          <w:lang w:eastAsia="zh-TW"/>
        </w:rPr>
        <w:t xml:space="preserve">argued that the </w:t>
      </w:r>
      <w:r w:rsidR="00B411B6" w:rsidRPr="00B411B6">
        <w:rPr>
          <w:rFonts w:eastAsia="PMingLiU"/>
          <w:lang w:eastAsia="zh-TW"/>
        </w:rPr>
        <w:t xml:space="preserve">absence of a moderation effect </w:t>
      </w:r>
      <w:r w:rsidR="009C6B09">
        <w:rPr>
          <w:rFonts w:eastAsia="PMingLiU"/>
          <w:lang w:eastAsia="zh-TW"/>
        </w:rPr>
        <w:t>could be</w:t>
      </w:r>
      <w:r w:rsidR="00B411B6" w:rsidRPr="00B411B6">
        <w:rPr>
          <w:rFonts w:eastAsia="PMingLiU"/>
          <w:lang w:eastAsia="zh-TW"/>
        </w:rPr>
        <w:t xml:space="preserve"> attributed to the lack of sensitivity of the performance measure as </w:t>
      </w:r>
      <w:r w:rsidR="00CF0C29">
        <w:rPr>
          <w:rFonts w:eastAsia="PMingLiU"/>
          <w:lang w:eastAsia="zh-TW"/>
        </w:rPr>
        <w:t xml:space="preserve">an </w:t>
      </w:r>
      <w:r w:rsidR="00B411B6" w:rsidRPr="00B411B6">
        <w:rPr>
          <w:rFonts w:eastAsia="PMingLiU"/>
          <w:lang w:eastAsia="zh-TW"/>
        </w:rPr>
        <w:t>outcome variable. Although, the authors did not report any correlations, it is possible that str</w:t>
      </w:r>
      <w:r w:rsidR="00B14E27">
        <w:rPr>
          <w:rFonts w:eastAsia="PMingLiU"/>
          <w:lang w:eastAsia="zh-TW"/>
        </w:rPr>
        <w:t>ong associ</w:t>
      </w:r>
      <w:r w:rsidR="00B411B6" w:rsidRPr="00B411B6">
        <w:rPr>
          <w:rFonts w:eastAsia="PMingLiU"/>
          <w:lang w:eastAsia="zh-TW"/>
        </w:rPr>
        <w:t>ations among key variables lead to large amounts of shared variance, which could have contributed to masking</w:t>
      </w:r>
      <w:r w:rsidR="009C6B09">
        <w:rPr>
          <w:rFonts w:eastAsia="PMingLiU"/>
          <w:lang w:eastAsia="zh-TW"/>
        </w:rPr>
        <w:t xml:space="preserve"> or </w:t>
      </w:r>
      <w:r w:rsidR="001945D0">
        <w:rPr>
          <w:rFonts w:eastAsia="PMingLiU"/>
          <w:lang w:eastAsia="zh-TW"/>
        </w:rPr>
        <w:t>suppressing</w:t>
      </w:r>
      <w:r w:rsidR="00B411B6" w:rsidRPr="00B411B6">
        <w:rPr>
          <w:rFonts w:eastAsia="PMingLiU"/>
          <w:lang w:eastAsia="zh-TW"/>
        </w:rPr>
        <w:t xml:space="preserve"> the effect of the moderating variable.</w:t>
      </w:r>
      <w:r w:rsidR="00826660">
        <w:rPr>
          <w:rFonts w:eastAsia="PMingLiU"/>
          <w:lang w:eastAsia="zh-TW"/>
        </w:rPr>
        <w:t xml:space="preserve"> </w:t>
      </w:r>
      <w:r w:rsidR="00C40675" w:rsidRPr="000A2DB7">
        <w:rPr>
          <w:rFonts w:eastAsia="PMingLiU"/>
          <w:lang w:eastAsia="zh-TW"/>
        </w:rPr>
        <w:t xml:space="preserve">Previous research (e.g., Gregg et al., 2005; </w:t>
      </w:r>
      <w:proofErr w:type="spellStart"/>
      <w:r w:rsidR="00EF2F00" w:rsidRPr="000A2DB7">
        <w:rPr>
          <w:rFonts w:eastAsia="PMingLiU"/>
          <w:lang w:eastAsia="zh-TW"/>
        </w:rPr>
        <w:t>Nordin</w:t>
      </w:r>
      <w:proofErr w:type="spellEnd"/>
      <w:r w:rsidR="00EF2F00" w:rsidRPr="000A2DB7">
        <w:rPr>
          <w:rFonts w:eastAsia="PMingLiU"/>
          <w:lang w:eastAsia="zh-TW"/>
        </w:rPr>
        <w:t xml:space="preserve"> &amp; Cumming</w:t>
      </w:r>
      <w:r w:rsidR="00C40675" w:rsidRPr="000A2DB7">
        <w:rPr>
          <w:rFonts w:eastAsia="PMingLiU"/>
          <w:lang w:eastAsia="zh-TW"/>
        </w:rPr>
        <w:t xml:space="preserve">, </w:t>
      </w:r>
      <w:r w:rsidR="00EF2F00" w:rsidRPr="000A2DB7">
        <w:rPr>
          <w:rFonts w:eastAsia="PMingLiU"/>
          <w:lang w:eastAsia="zh-TW"/>
        </w:rPr>
        <w:t>2008</w:t>
      </w:r>
      <w:r w:rsidR="00C40675" w:rsidRPr="000A2DB7">
        <w:rPr>
          <w:rFonts w:eastAsia="PMingLiU"/>
          <w:lang w:eastAsia="zh-TW"/>
        </w:rPr>
        <w:t>) outlined the relationship between imagery type and imagery ability on a conceptual level, but these variables have not been aligned on a measurement level. For instance, Gregg et al.</w:t>
      </w:r>
      <w:r w:rsidR="00861B83" w:rsidRPr="000A2DB7">
        <w:rPr>
          <w:rFonts w:eastAsia="PMingLiU"/>
          <w:lang w:eastAsia="zh-TW"/>
        </w:rPr>
        <w:t xml:space="preserve"> (</w:t>
      </w:r>
      <w:r w:rsidR="00C40675" w:rsidRPr="000A2DB7">
        <w:rPr>
          <w:rFonts w:eastAsia="PMingLiU"/>
          <w:lang w:eastAsia="zh-TW"/>
        </w:rPr>
        <w:t xml:space="preserve">2005) administered the Sport Imagery Questionnaire (SIQ; Hall, Mack, </w:t>
      </w:r>
      <w:proofErr w:type="spellStart"/>
      <w:r w:rsidR="00C40675" w:rsidRPr="000A2DB7">
        <w:rPr>
          <w:rFonts w:eastAsia="PMingLiU"/>
          <w:lang w:eastAsia="zh-TW"/>
        </w:rPr>
        <w:t>Paivio</w:t>
      </w:r>
      <w:proofErr w:type="spellEnd"/>
      <w:r w:rsidR="00C40675" w:rsidRPr="000A2DB7">
        <w:rPr>
          <w:rFonts w:eastAsia="PMingLiU"/>
          <w:lang w:eastAsia="zh-TW"/>
        </w:rPr>
        <w:t xml:space="preserve">, &amp; </w:t>
      </w:r>
      <w:proofErr w:type="spellStart"/>
      <w:r w:rsidR="00C40675" w:rsidRPr="000A2DB7">
        <w:rPr>
          <w:rFonts w:eastAsia="PMingLiU"/>
          <w:lang w:eastAsia="zh-TW"/>
        </w:rPr>
        <w:t>Hausenblas</w:t>
      </w:r>
      <w:proofErr w:type="spellEnd"/>
      <w:r w:rsidR="00C40675" w:rsidRPr="000A2DB7">
        <w:rPr>
          <w:rFonts w:eastAsia="PMingLiU"/>
          <w:lang w:eastAsia="zh-TW"/>
        </w:rPr>
        <w:t xml:space="preserve">, 1998) to examine imagery type, whereas imagery ability has been operationalized as visual and kinesthetic imagery through the revised version of the Movement Imagery Questionnaire (MIQ-R; Hall &amp; Martin, 1997). The lack of empirical evidence in detecting moderation effects could be partly due to the selection of imagery measures. A stronger methodological approach has been used by </w:t>
      </w:r>
      <w:proofErr w:type="spellStart"/>
      <w:r w:rsidR="00C40675" w:rsidRPr="000A2DB7">
        <w:rPr>
          <w:rFonts w:eastAsia="PMingLiU"/>
          <w:lang w:eastAsia="zh-TW"/>
        </w:rPr>
        <w:t>Nordin</w:t>
      </w:r>
      <w:proofErr w:type="spellEnd"/>
      <w:r w:rsidR="00C40675" w:rsidRPr="000A2DB7">
        <w:rPr>
          <w:rFonts w:eastAsia="PMingLiU"/>
          <w:lang w:eastAsia="zh-TW"/>
        </w:rPr>
        <w:t xml:space="preserve"> and Cumming (2008) who aligned the measurement of </w:t>
      </w:r>
      <w:r w:rsidR="00D34417" w:rsidRPr="000A2DB7">
        <w:rPr>
          <w:rFonts w:eastAsia="PMingLiU"/>
          <w:lang w:eastAsia="zh-TW"/>
        </w:rPr>
        <w:t>imagery</w:t>
      </w:r>
      <w:r w:rsidR="00C40675" w:rsidRPr="000A2DB7">
        <w:rPr>
          <w:rFonts w:eastAsia="PMingLiU"/>
          <w:lang w:eastAsia="zh-TW"/>
        </w:rPr>
        <w:t xml:space="preserve"> type, through the SIQ, with the assessment of imagery ability by adding two companion scales to the original SIQ scale measuring visual and kinesthetic imagery abilities. Using two validated measures </w:t>
      </w:r>
      <w:r w:rsidR="00EF2F00" w:rsidRPr="000A2DB7">
        <w:rPr>
          <w:rFonts w:eastAsia="PMingLiU"/>
          <w:lang w:eastAsia="zh-TW"/>
        </w:rPr>
        <w:t>with a similar subscale structure for</w:t>
      </w:r>
      <w:r w:rsidR="00C40675" w:rsidRPr="000A2DB7">
        <w:rPr>
          <w:rFonts w:eastAsia="PMingLiU"/>
          <w:lang w:eastAsia="zh-TW"/>
        </w:rPr>
        <w:t xml:space="preserve"> imagery type (e.g., SIQ) and imagery ability (e.g., Sport Imagery Ability Questionnaire, SIAQ; Williams &amp; Cumming, 2011) would allow researchers a methodologically sound approach in detecting moderation effects, and</w:t>
      </w:r>
      <w:r w:rsidR="00EF2F00" w:rsidRPr="000A2DB7">
        <w:rPr>
          <w:rFonts w:eastAsia="PMingLiU"/>
          <w:lang w:eastAsia="zh-TW"/>
        </w:rPr>
        <w:t>, on a more detailed level,</w:t>
      </w:r>
      <w:r w:rsidR="00C40675" w:rsidRPr="000A2DB7">
        <w:rPr>
          <w:rFonts w:eastAsia="PMingLiU"/>
          <w:lang w:eastAsia="zh-TW"/>
        </w:rPr>
        <w:t xml:space="preserve"> to differentiate between cognitive and motivational imagery interactions</w:t>
      </w:r>
      <w:r w:rsidR="00C40675">
        <w:rPr>
          <w:rFonts w:eastAsia="PMingLiU"/>
          <w:lang w:eastAsia="zh-TW"/>
        </w:rPr>
        <w:t>.</w:t>
      </w:r>
      <w:r w:rsidR="00D34417">
        <w:rPr>
          <w:rFonts w:eastAsia="PMingLiU"/>
          <w:lang w:eastAsia="zh-TW"/>
        </w:rPr>
        <w:t xml:space="preserve"> </w:t>
      </w:r>
    </w:p>
    <w:p w:rsidR="007F5EB1" w:rsidRDefault="00F752CC" w:rsidP="007F5EB1">
      <w:pPr>
        <w:pStyle w:val="Publication"/>
      </w:pPr>
      <w:r>
        <w:rPr>
          <w:rFonts w:eastAsia="PMingLiU"/>
          <w:lang w:eastAsia="zh-TW"/>
        </w:rPr>
        <w:t>Baron and Kenny (1986) stated that a moderation model should be used “when there is an unexpectedly weak or inconsistent relation between a predictor and a criterion variable (e.g., a relation holds in one setting but not in another</w:t>
      </w:r>
      <w:r w:rsidR="002C7066" w:rsidRPr="002C7066">
        <w:rPr>
          <w:rFonts w:eastAsia="PMingLiU"/>
          <w:lang w:eastAsia="zh-TW"/>
        </w:rPr>
        <w:t>)</w:t>
      </w:r>
      <w:r>
        <w:rPr>
          <w:rFonts w:eastAsia="PMingLiU"/>
          <w:lang w:eastAsia="zh-TW"/>
        </w:rPr>
        <w:t>” (p. 1178)</w:t>
      </w:r>
      <w:r w:rsidR="00876EAE">
        <w:rPr>
          <w:rFonts w:eastAsia="PMingLiU"/>
          <w:lang w:eastAsia="zh-TW"/>
        </w:rPr>
        <w:t xml:space="preserve">. Interpreting results on a conceptual level, moderators indicate </w:t>
      </w:r>
      <w:r w:rsidR="00876EAE" w:rsidRPr="00F620AC">
        <w:rPr>
          <w:rFonts w:eastAsia="PMingLiU"/>
          <w:i/>
          <w:lang w:eastAsia="zh-TW"/>
        </w:rPr>
        <w:t>when</w:t>
      </w:r>
      <w:r w:rsidR="00876EAE">
        <w:rPr>
          <w:rFonts w:eastAsia="PMingLiU"/>
          <w:lang w:eastAsia="zh-TW"/>
        </w:rPr>
        <w:t xml:space="preserve"> specific effects occur, whereas mediators help </w:t>
      </w:r>
      <w:r w:rsidR="00876EAE">
        <w:rPr>
          <w:rFonts w:eastAsia="PMingLiU"/>
          <w:lang w:eastAsia="zh-TW"/>
        </w:rPr>
        <w:lastRenderedPageBreak/>
        <w:t xml:space="preserve">explain </w:t>
      </w:r>
      <w:r w:rsidR="00876EAE" w:rsidRPr="00F620AC">
        <w:rPr>
          <w:rFonts w:eastAsia="PMingLiU"/>
          <w:i/>
          <w:lang w:eastAsia="zh-TW"/>
        </w:rPr>
        <w:t>why</w:t>
      </w:r>
      <w:r w:rsidR="00876EAE">
        <w:rPr>
          <w:rFonts w:eastAsia="PMingLiU"/>
          <w:lang w:eastAsia="zh-TW"/>
        </w:rPr>
        <w:t xml:space="preserve"> specific effects occur (Baron &amp; Kenny, 1986). </w:t>
      </w:r>
      <w:r w:rsidR="00876EAE" w:rsidRPr="000A2DB7">
        <w:rPr>
          <w:rFonts w:eastAsia="PMingLiU"/>
          <w:lang w:eastAsia="zh-TW"/>
        </w:rPr>
        <w:t>F</w:t>
      </w:r>
      <w:r w:rsidRPr="000A2DB7">
        <w:rPr>
          <w:rFonts w:eastAsia="PMingLiU"/>
          <w:lang w:eastAsia="zh-TW"/>
        </w:rPr>
        <w:t>or instance</w:t>
      </w:r>
      <w:r w:rsidR="00876EAE" w:rsidRPr="000A2DB7">
        <w:rPr>
          <w:rFonts w:eastAsia="PMingLiU"/>
          <w:lang w:eastAsia="zh-TW"/>
        </w:rPr>
        <w:t>,</w:t>
      </w:r>
      <w:r w:rsidR="007A4F8F" w:rsidRPr="000A2DB7">
        <w:rPr>
          <w:rFonts w:eastAsia="PMingLiU"/>
          <w:lang w:eastAsia="zh-TW"/>
        </w:rPr>
        <w:t xml:space="preserve"> a moderator can influence the effect of the independent</w:t>
      </w:r>
      <w:r w:rsidR="00B1307E" w:rsidRPr="000A2DB7">
        <w:rPr>
          <w:rFonts w:eastAsia="PMingLiU"/>
          <w:lang w:eastAsia="zh-TW"/>
        </w:rPr>
        <w:t xml:space="preserve"> variable</w:t>
      </w:r>
      <w:r w:rsidR="007A4F8F" w:rsidRPr="000A2DB7">
        <w:rPr>
          <w:rFonts w:eastAsia="PMingLiU"/>
          <w:lang w:eastAsia="zh-TW"/>
        </w:rPr>
        <w:t xml:space="preserve"> on the dependent variable in a step</w:t>
      </w:r>
      <w:r w:rsidR="00B1307E" w:rsidRPr="000A2DB7">
        <w:rPr>
          <w:rFonts w:eastAsia="PMingLiU"/>
          <w:lang w:eastAsia="zh-TW"/>
        </w:rPr>
        <w:t>wise</w:t>
      </w:r>
      <w:r w:rsidR="007A4F8F" w:rsidRPr="000A2DB7">
        <w:rPr>
          <w:rFonts w:eastAsia="PMingLiU"/>
          <w:lang w:eastAsia="zh-TW"/>
        </w:rPr>
        <w:t xml:space="preserve"> manner (Baron &amp; Kenny, 1986), which is reflected in discussion</w:t>
      </w:r>
      <w:r w:rsidR="007F5EB1" w:rsidRPr="000A2DB7">
        <w:rPr>
          <w:rFonts w:eastAsia="PMingLiU"/>
          <w:lang w:eastAsia="zh-TW"/>
        </w:rPr>
        <w:t>s</w:t>
      </w:r>
      <w:r w:rsidR="007A4F8F" w:rsidRPr="000A2DB7">
        <w:rPr>
          <w:rFonts w:eastAsia="PMingLiU"/>
          <w:lang w:eastAsia="zh-TW"/>
        </w:rPr>
        <w:t xml:space="preserve"> on years of experience, indicating that more experienced</w:t>
      </w:r>
      <w:r w:rsidR="00EF2F00" w:rsidRPr="000A2DB7">
        <w:rPr>
          <w:rFonts w:eastAsia="PMingLiU"/>
          <w:lang w:eastAsia="zh-TW"/>
        </w:rPr>
        <w:t xml:space="preserve"> athletes</w:t>
      </w:r>
      <w:r w:rsidR="007A4F8F" w:rsidRPr="000A2DB7">
        <w:rPr>
          <w:rFonts w:eastAsia="PMingLiU"/>
          <w:lang w:eastAsia="zh-TW"/>
        </w:rPr>
        <w:t xml:space="preserve"> in comparison to less experienced </w:t>
      </w:r>
      <w:r w:rsidR="00EF2F00" w:rsidRPr="000A2DB7">
        <w:rPr>
          <w:rFonts w:eastAsia="PMingLiU"/>
          <w:lang w:eastAsia="zh-TW"/>
        </w:rPr>
        <w:t>ones</w:t>
      </w:r>
      <w:r w:rsidR="007A4F8F" w:rsidRPr="000A2DB7">
        <w:rPr>
          <w:rFonts w:eastAsia="PMingLiU"/>
          <w:lang w:eastAsia="zh-TW"/>
        </w:rPr>
        <w:t xml:space="preserve"> use imagery more frequently (Gregg et al., 2005).</w:t>
      </w:r>
      <w:r w:rsidR="00F746D7" w:rsidRPr="00F746D7">
        <w:t xml:space="preserve"> </w:t>
      </w:r>
    </w:p>
    <w:p w:rsidR="00861B83" w:rsidRDefault="00B1307E" w:rsidP="00861B83">
      <w:pPr>
        <w:pStyle w:val="Publication"/>
        <w:rPr>
          <w:rFonts w:eastAsia="PMingLiU"/>
          <w:lang w:eastAsia="zh-TW"/>
        </w:rPr>
      </w:pPr>
      <w:r w:rsidRPr="000A2DB7">
        <w:t>Baron and Kenny’s (1986) definition of mediation is based on the influence of a variable (C), the mediator, on the significant relationship between two variables (e.g., A and B). When C is considered, the A-B relationship is either rendered not significant (i.e., full mediation) or the amount of variance is reduced (i.e., partial mediation). In this case, C, the mediator, significantly predicts B, while controlling for variable A</w:t>
      </w:r>
      <w:r w:rsidR="00F746D7">
        <w:t>.</w:t>
      </w:r>
      <w:r w:rsidR="00033A50">
        <w:rPr>
          <w:rFonts w:eastAsia="PMingLiU"/>
          <w:lang w:eastAsia="zh-TW"/>
        </w:rPr>
        <w:t xml:space="preserve"> </w:t>
      </w:r>
      <w:r w:rsidR="00F746D7">
        <w:rPr>
          <w:rFonts w:eastAsia="PMingLiU"/>
          <w:lang w:eastAsia="zh-TW"/>
        </w:rPr>
        <w:t>Testing a</w:t>
      </w:r>
      <w:r w:rsidR="00F752CC">
        <w:rPr>
          <w:rFonts w:eastAsia="PMingLiU"/>
          <w:lang w:eastAsia="zh-TW"/>
        </w:rPr>
        <w:t xml:space="preserve"> mediation model is preferable when predictor and criterion variables are associated by a strong relationship</w:t>
      </w:r>
      <w:r w:rsidR="00F746D7">
        <w:rPr>
          <w:rFonts w:eastAsia="PMingLiU"/>
          <w:lang w:eastAsia="zh-TW"/>
        </w:rPr>
        <w:t xml:space="preserve"> (Baron &amp; Kenny, 1986)</w:t>
      </w:r>
      <w:r w:rsidR="00033A50">
        <w:rPr>
          <w:rFonts w:eastAsia="PMingLiU"/>
          <w:lang w:eastAsia="zh-TW"/>
        </w:rPr>
        <w:t>. T</w:t>
      </w:r>
      <w:r w:rsidR="001945D0">
        <w:rPr>
          <w:rFonts w:eastAsia="PMingLiU"/>
          <w:lang w:eastAsia="zh-TW"/>
        </w:rPr>
        <w:t>herefor</w:t>
      </w:r>
      <w:r w:rsidR="00033A50">
        <w:rPr>
          <w:rFonts w:eastAsia="PMingLiU"/>
          <w:lang w:eastAsia="zh-TW"/>
        </w:rPr>
        <w:t>e, the decision on testing</w:t>
      </w:r>
      <w:r w:rsidR="001945D0">
        <w:rPr>
          <w:rFonts w:eastAsia="PMingLiU"/>
          <w:lang w:eastAsia="zh-TW"/>
        </w:rPr>
        <w:t xml:space="preserve"> moderation or mediation model</w:t>
      </w:r>
      <w:r w:rsidR="00033A50">
        <w:rPr>
          <w:rFonts w:eastAsia="PMingLiU"/>
          <w:lang w:eastAsia="zh-TW"/>
        </w:rPr>
        <w:t>s</w:t>
      </w:r>
      <w:r w:rsidR="001945D0">
        <w:rPr>
          <w:rFonts w:eastAsia="PMingLiU"/>
          <w:lang w:eastAsia="zh-TW"/>
        </w:rPr>
        <w:t xml:space="preserve"> will affect the interpretation </w:t>
      </w:r>
      <w:r w:rsidR="00342793">
        <w:rPr>
          <w:rFonts w:eastAsia="PMingLiU"/>
          <w:lang w:eastAsia="zh-TW"/>
        </w:rPr>
        <w:t>of</w:t>
      </w:r>
      <w:r w:rsidR="00033A50">
        <w:rPr>
          <w:rFonts w:eastAsia="PMingLiU"/>
          <w:lang w:eastAsia="zh-TW"/>
        </w:rPr>
        <w:t xml:space="preserve"> </w:t>
      </w:r>
      <w:r w:rsidR="00342793">
        <w:rPr>
          <w:rFonts w:eastAsia="PMingLiU"/>
          <w:lang w:eastAsia="zh-TW"/>
        </w:rPr>
        <w:t xml:space="preserve">accuracy </w:t>
      </w:r>
      <w:r w:rsidR="00F746D7">
        <w:rPr>
          <w:rFonts w:eastAsia="PMingLiU"/>
          <w:lang w:eastAsia="zh-TW"/>
        </w:rPr>
        <w:t xml:space="preserve">in </w:t>
      </w:r>
      <w:r w:rsidR="00033A50">
        <w:rPr>
          <w:rFonts w:eastAsia="PMingLiU"/>
          <w:lang w:eastAsia="zh-TW"/>
        </w:rPr>
        <w:t>conceptual</w:t>
      </w:r>
      <w:r w:rsidR="00342793">
        <w:rPr>
          <w:rFonts w:eastAsia="PMingLiU"/>
          <w:lang w:eastAsia="zh-TW"/>
        </w:rPr>
        <w:t xml:space="preserve"> models</w:t>
      </w:r>
      <w:r w:rsidR="00033A50">
        <w:rPr>
          <w:rFonts w:eastAsia="PMingLiU"/>
          <w:lang w:eastAsia="zh-TW"/>
        </w:rPr>
        <w:t xml:space="preserve"> and the development of applied research.</w:t>
      </w:r>
      <w:r w:rsidR="00330A1A">
        <w:rPr>
          <w:rFonts w:eastAsia="PMingLiU"/>
          <w:lang w:eastAsia="zh-TW"/>
        </w:rPr>
        <w:t xml:space="preserve"> </w:t>
      </w:r>
      <w:r w:rsidR="007A4F8F">
        <w:rPr>
          <w:rFonts w:eastAsia="PMingLiU"/>
          <w:lang w:eastAsia="zh-TW"/>
        </w:rPr>
        <w:t>Martin et al. (1999) noted in a critical reflection</w:t>
      </w:r>
      <w:r w:rsidR="007F5EB1">
        <w:rPr>
          <w:rFonts w:eastAsia="PMingLiU"/>
          <w:lang w:eastAsia="zh-TW"/>
        </w:rPr>
        <w:t xml:space="preserve"> of the applied model of mental imagery </w:t>
      </w:r>
      <w:r w:rsidR="007A4F8F">
        <w:rPr>
          <w:rFonts w:eastAsia="PMingLiU"/>
          <w:lang w:eastAsia="zh-TW"/>
        </w:rPr>
        <w:t>that imagery ability has been proposed as a potential mediator (</w:t>
      </w:r>
      <w:r w:rsidR="007A4F8F" w:rsidRPr="00A57EFF">
        <w:rPr>
          <w:rFonts w:eastAsia="PMingLiU"/>
          <w:lang w:eastAsia="zh-TW"/>
        </w:rPr>
        <w:t>Murphy, 1990; Whelan, Mahoney, &amp; Meyers, 1991), but due to a la</w:t>
      </w:r>
      <w:r w:rsidR="007A4F8F">
        <w:rPr>
          <w:rFonts w:eastAsia="PMingLiU"/>
          <w:lang w:eastAsia="zh-TW"/>
        </w:rPr>
        <w:t>ck of empirical support the theoretical implications of a mediation model have not been pursued further.</w:t>
      </w:r>
      <w:r w:rsidR="007F5EB1">
        <w:rPr>
          <w:rFonts w:eastAsia="PMingLiU"/>
          <w:lang w:eastAsia="zh-TW"/>
        </w:rPr>
        <w:t xml:space="preserve"> </w:t>
      </w:r>
      <w:r w:rsidRPr="000A2DB7">
        <w:rPr>
          <w:rFonts w:eastAsia="PMingLiU"/>
          <w:lang w:eastAsia="zh-TW"/>
        </w:rPr>
        <w:t xml:space="preserve">Recently, Williams and Cumming (2012) provided evidence for a full mediation model, indicating that strategy and skill imagery ability mediated the relationship between mastery imagery ability and performance. </w:t>
      </w:r>
      <w:r w:rsidR="00F620AC">
        <w:rPr>
          <w:rFonts w:eastAsia="PMingLiU"/>
          <w:lang w:eastAsia="zh-TW"/>
        </w:rPr>
        <w:t xml:space="preserve">In light of </w:t>
      </w:r>
      <w:r w:rsidR="002476C0">
        <w:rPr>
          <w:rFonts w:eastAsia="PMingLiU"/>
          <w:lang w:eastAsia="zh-TW"/>
        </w:rPr>
        <w:t xml:space="preserve">inconsistent </w:t>
      </w:r>
      <w:r w:rsidR="00F620AC">
        <w:rPr>
          <w:rFonts w:eastAsia="PMingLiU"/>
          <w:lang w:eastAsia="zh-TW"/>
        </w:rPr>
        <w:t xml:space="preserve">empirical </w:t>
      </w:r>
      <w:r w:rsidR="001A6A52">
        <w:rPr>
          <w:rFonts w:eastAsia="PMingLiU"/>
          <w:lang w:eastAsia="zh-TW"/>
        </w:rPr>
        <w:t>support for</w:t>
      </w:r>
      <w:r w:rsidR="00BC27A5">
        <w:rPr>
          <w:rFonts w:eastAsia="PMingLiU"/>
          <w:lang w:eastAsia="zh-TW"/>
        </w:rPr>
        <w:t xml:space="preserve"> </w:t>
      </w:r>
      <w:r w:rsidR="007F5EB1">
        <w:rPr>
          <w:rFonts w:eastAsia="PMingLiU"/>
          <w:lang w:eastAsia="zh-TW"/>
        </w:rPr>
        <w:t xml:space="preserve">Martin et al.’s (1999) </w:t>
      </w:r>
      <w:r w:rsidR="00BC27A5">
        <w:rPr>
          <w:rFonts w:eastAsia="PMingLiU"/>
          <w:lang w:eastAsia="zh-TW"/>
        </w:rPr>
        <w:t>original model</w:t>
      </w:r>
      <w:r w:rsidR="003314AD">
        <w:rPr>
          <w:rFonts w:eastAsia="PMingLiU"/>
          <w:lang w:eastAsia="zh-TW"/>
        </w:rPr>
        <w:t>,</w:t>
      </w:r>
      <w:r w:rsidR="00F620AC">
        <w:rPr>
          <w:rFonts w:eastAsia="PMingLiU"/>
          <w:lang w:eastAsia="zh-TW"/>
        </w:rPr>
        <w:t xml:space="preserve"> and conceptual</w:t>
      </w:r>
      <w:r w:rsidR="003314AD">
        <w:rPr>
          <w:rFonts w:eastAsia="PMingLiU"/>
          <w:lang w:eastAsia="zh-TW"/>
        </w:rPr>
        <w:t xml:space="preserve"> and strategic</w:t>
      </w:r>
      <w:r w:rsidR="00F620AC">
        <w:rPr>
          <w:rFonts w:eastAsia="PMingLiU"/>
          <w:lang w:eastAsia="zh-TW"/>
        </w:rPr>
        <w:t xml:space="preserve"> discussion</w:t>
      </w:r>
      <w:r w:rsidR="003314AD">
        <w:rPr>
          <w:rFonts w:eastAsia="PMingLiU"/>
          <w:lang w:eastAsia="zh-TW"/>
        </w:rPr>
        <w:t xml:space="preserve">s, researchers should consider if </w:t>
      </w:r>
      <w:r w:rsidR="001945D0">
        <w:rPr>
          <w:rFonts w:eastAsia="PMingLiU"/>
          <w:lang w:eastAsia="zh-TW"/>
        </w:rPr>
        <w:t xml:space="preserve">the </w:t>
      </w:r>
      <w:r w:rsidR="002C2117">
        <w:rPr>
          <w:rFonts w:eastAsia="PMingLiU"/>
          <w:lang w:eastAsia="zh-TW"/>
        </w:rPr>
        <w:t xml:space="preserve">moderation model of </w:t>
      </w:r>
      <w:r w:rsidR="001945D0">
        <w:rPr>
          <w:rFonts w:eastAsia="PMingLiU"/>
          <w:lang w:eastAsia="zh-TW"/>
        </w:rPr>
        <w:t xml:space="preserve">applied imagery use </w:t>
      </w:r>
      <w:r w:rsidR="002C2117">
        <w:rPr>
          <w:rFonts w:eastAsia="PMingLiU"/>
          <w:lang w:eastAsia="zh-TW"/>
        </w:rPr>
        <w:t xml:space="preserve">would be </w:t>
      </w:r>
      <w:r w:rsidR="009D3DA2">
        <w:rPr>
          <w:rFonts w:eastAsia="PMingLiU"/>
          <w:lang w:eastAsia="zh-TW"/>
        </w:rPr>
        <w:t xml:space="preserve">more </w:t>
      </w:r>
      <w:r w:rsidR="001A6A52">
        <w:rPr>
          <w:rFonts w:eastAsia="PMingLiU"/>
          <w:lang w:eastAsia="zh-TW"/>
        </w:rPr>
        <w:t xml:space="preserve">accurate and </w:t>
      </w:r>
      <w:r w:rsidR="009D3DA2">
        <w:rPr>
          <w:rFonts w:eastAsia="PMingLiU"/>
          <w:lang w:eastAsia="zh-TW"/>
        </w:rPr>
        <w:t>effective</w:t>
      </w:r>
      <w:r w:rsidR="002C2117">
        <w:rPr>
          <w:rFonts w:eastAsia="PMingLiU"/>
          <w:lang w:eastAsia="zh-TW"/>
        </w:rPr>
        <w:t xml:space="preserve"> as a mediation model, with imagery ability </w:t>
      </w:r>
      <w:r w:rsidR="005332AA">
        <w:rPr>
          <w:rFonts w:eastAsia="PMingLiU"/>
          <w:lang w:eastAsia="zh-TW"/>
        </w:rPr>
        <w:t>mediat</w:t>
      </w:r>
      <w:r w:rsidR="002C2117">
        <w:rPr>
          <w:rFonts w:eastAsia="PMingLiU"/>
          <w:lang w:eastAsia="zh-TW"/>
        </w:rPr>
        <w:t>ing potential relationships between imagery use and specific outcome variables.</w:t>
      </w:r>
    </w:p>
    <w:p w:rsidR="00E152FD" w:rsidRDefault="00861B83" w:rsidP="004D6BE8">
      <w:pPr>
        <w:pStyle w:val="Publication"/>
        <w:ind w:firstLine="0"/>
        <w:rPr>
          <w:rFonts w:eastAsia="PMingLiU"/>
          <w:lang w:eastAsia="zh-TW"/>
        </w:rPr>
      </w:pPr>
      <w:r>
        <w:rPr>
          <w:rFonts w:eastAsia="PMingLiU"/>
          <w:b/>
          <w:lang w:eastAsia="zh-TW"/>
        </w:rPr>
        <w:t xml:space="preserve">Conceptual and </w:t>
      </w:r>
      <w:r w:rsidR="009848FB" w:rsidRPr="009848FB">
        <w:rPr>
          <w:rFonts w:eastAsia="PMingLiU"/>
          <w:b/>
          <w:lang w:eastAsia="zh-TW"/>
        </w:rPr>
        <w:t>Empirical</w:t>
      </w:r>
      <w:r w:rsidR="003D225B">
        <w:rPr>
          <w:rFonts w:eastAsia="PMingLiU"/>
          <w:b/>
          <w:lang w:eastAsia="zh-TW"/>
        </w:rPr>
        <w:t xml:space="preserve"> </w:t>
      </w:r>
      <w:r w:rsidR="009848FB" w:rsidRPr="009848FB">
        <w:rPr>
          <w:rFonts w:eastAsia="PMingLiU"/>
          <w:b/>
          <w:lang w:eastAsia="zh-TW"/>
        </w:rPr>
        <w:t>Support</w:t>
      </w:r>
      <w:r w:rsidR="004D6BE8">
        <w:rPr>
          <w:rFonts w:eastAsia="PMingLiU"/>
          <w:b/>
          <w:lang w:eastAsia="zh-TW"/>
        </w:rPr>
        <w:t xml:space="preserve"> for </w:t>
      </w:r>
      <w:r w:rsidR="005E6CB9">
        <w:rPr>
          <w:rFonts w:eastAsia="PMingLiU"/>
          <w:b/>
          <w:lang w:eastAsia="zh-TW"/>
        </w:rPr>
        <w:t>the Imagery Use-Flow Relationship</w:t>
      </w:r>
    </w:p>
    <w:p w:rsidR="00861B83" w:rsidRPr="00F954A4" w:rsidRDefault="005E6CB9" w:rsidP="00F954A4">
      <w:pPr>
        <w:pStyle w:val="Publication"/>
        <w:rPr>
          <w:rFonts w:eastAsia="PMingLiU"/>
          <w:lang w:eastAsia="zh-TW"/>
        </w:rPr>
      </w:pPr>
      <w:r w:rsidRPr="000A2DB7">
        <w:lastRenderedPageBreak/>
        <w:t xml:space="preserve">Examining the applied model of imagery use requires careful deliberation of tested variables. </w:t>
      </w:r>
      <w:r w:rsidR="00F954A4" w:rsidRPr="000A2DB7">
        <w:t>Conceptually</w:t>
      </w:r>
      <w:r w:rsidR="00861B83" w:rsidRPr="000A2DB7">
        <w:t xml:space="preserve">, </w:t>
      </w:r>
      <w:r w:rsidR="00F954A4" w:rsidRPr="000A2DB7">
        <w:t xml:space="preserve">Martin et al. (1999) incorporated five types of imagery use, based on </w:t>
      </w:r>
      <w:r w:rsidR="00861B83" w:rsidRPr="000A2DB7">
        <w:t>the d</w:t>
      </w:r>
      <w:r w:rsidR="00861B83" w:rsidRPr="000A2DB7">
        <w:rPr>
          <w:rFonts w:eastAsia="PMingLiU"/>
          <w:lang w:eastAsia="zh-TW"/>
        </w:rPr>
        <w:t>ifferentiation between cognitive and motivational imagery functions (</w:t>
      </w:r>
      <w:proofErr w:type="spellStart"/>
      <w:r w:rsidR="00861B83" w:rsidRPr="000A2DB7">
        <w:rPr>
          <w:rFonts w:eastAsia="PMingLiU"/>
          <w:lang w:eastAsia="zh-TW"/>
        </w:rPr>
        <w:t>Paivio</w:t>
      </w:r>
      <w:proofErr w:type="spellEnd"/>
      <w:r w:rsidR="00861B83" w:rsidRPr="000A2DB7">
        <w:rPr>
          <w:rFonts w:eastAsia="PMingLiU"/>
          <w:lang w:eastAsia="zh-TW"/>
        </w:rPr>
        <w:t>, 1985)</w:t>
      </w:r>
      <w:r w:rsidR="00F954A4" w:rsidRPr="000A2DB7">
        <w:rPr>
          <w:rFonts w:eastAsia="PMingLiU"/>
          <w:lang w:eastAsia="zh-TW"/>
        </w:rPr>
        <w:t>. This means the</w:t>
      </w:r>
      <w:r w:rsidR="00861B83" w:rsidRPr="000A2DB7">
        <w:rPr>
          <w:rFonts w:eastAsia="PMingLiU"/>
          <w:lang w:eastAsia="zh-TW"/>
        </w:rPr>
        <w:t xml:space="preserve"> outcome variable</w:t>
      </w:r>
      <w:r w:rsidR="00F954A4" w:rsidRPr="000A2DB7">
        <w:rPr>
          <w:rFonts w:eastAsia="PMingLiU"/>
          <w:lang w:eastAsia="zh-TW"/>
        </w:rPr>
        <w:t xml:space="preserve"> requires</w:t>
      </w:r>
      <w:r w:rsidR="00861B83" w:rsidRPr="000A2DB7">
        <w:rPr>
          <w:rFonts w:eastAsia="PMingLiU"/>
          <w:lang w:eastAsia="zh-TW"/>
        </w:rPr>
        <w:t xml:space="preserve"> high sensitivity (Gregg et al., 2005) toward cognitive and motivational imagery. A key variable that incorporates both cognitive and motivational aspects is flow (</w:t>
      </w:r>
      <w:r w:rsidR="00861B83" w:rsidRPr="000A2DB7">
        <w:t xml:space="preserve">Jackson &amp; </w:t>
      </w:r>
      <w:proofErr w:type="spellStart"/>
      <w:r w:rsidR="00861B83" w:rsidRPr="000A2DB7">
        <w:t>Csikszentmihalyi</w:t>
      </w:r>
      <w:proofErr w:type="spellEnd"/>
      <w:r w:rsidR="00861B83" w:rsidRPr="000A2DB7">
        <w:t>, 1999</w:t>
      </w:r>
      <w:r w:rsidR="00861B83" w:rsidRPr="000A2DB7">
        <w:rPr>
          <w:rFonts w:eastAsia="PMingLiU"/>
          <w:lang w:eastAsia="zh-TW"/>
        </w:rPr>
        <w:t>). Motivational imagery relates to optimal experiences as flow is closely associated with intrinsic motivation (</w:t>
      </w:r>
      <w:r w:rsidR="00861B83" w:rsidRPr="000A2DB7">
        <w:rPr>
          <w:rFonts w:eastAsia="PMingLiU"/>
          <w:lang w:val="en-GB" w:eastAsia="zh-HK"/>
        </w:rPr>
        <w:t xml:space="preserve">Nakamura &amp; </w:t>
      </w:r>
      <w:proofErr w:type="spellStart"/>
      <w:r w:rsidR="00861B83" w:rsidRPr="000A2DB7">
        <w:rPr>
          <w:rFonts w:eastAsia="PMingLiU"/>
          <w:lang w:val="en-GB" w:eastAsia="zh-HK"/>
        </w:rPr>
        <w:t>Csikszentmihalyi</w:t>
      </w:r>
      <w:proofErr w:type="spellEnd"/>
      <w:r w:rsidR="00861B83" w:rsidRPr="000A2DB7">
        <w:rPr>
          <w:rFonts w:eastAsia="PMingLiU"/>
          <w:lang w:val="en-GB" w:eastAsia="zh-HK"/>
        </w:rPr>
        <w:t>, 2002</w:t>
      </w:r>
      <w:r w:rsidR="00861B83" w:rsidRPr="000A2DB7">
        <w:rPr>
          <w:rFonts w:eastAsia="PMingLiU"/>
          <w:lang w:eastAsia="zh-TW"/>
        </w:rPr>
        <w:t xml:space="preserve">). </w:t>
      </w:r>
      <w:r w:rsidR="00381F50" w:rsidRPr="000A2DB7">
        <w:t xml:space="preserve">Jackson and </w:t>
      </w:r>
      <w:proofErr w:type="spellStart"/>
      <w:r w:rsidR="00381F50" w:rsidRPr="000A2DB7">
        <w:t>Csikszentmihalyi</w:t>
      </w:r>
      <w:proofErr w:type="spellEnd"/>
      <w:r w:rsidR="00381F50" w:rsidRPr="000A2DB7">
        <w:t xml:space="preserve"> (1999) proposed a nine-dimensional construct</w:t>
      </w:r>
      <w:r w:rsidR="002C4D24" w:rsidRPr="000A2DB7">
        <w:t>ion</w:t>
      </w:r>
      <w:r w:rsidR="00381F50" w:rsidRPr="000A2DB7">
        <w:t xml:space="preserve"> of flow in sport, including challenge-skills balance, action-awareness merging, clear goals, unambiguous feedback, </w:t>
      </w:r>
      <w:proofErr w:type="gramStart"/>
      <w:r w:rsidR="00381F50" w:rsidRPr="000A2DB7">
        <w:t>concentration</w:t>
      </w:r>
      <w:proofErr w:type="gramEnd"/>
      <w:r w:rsidR="00381F50" w:rsidRPr="000A2DB7">
        <w:t xml:space="preserve"> on the task at hand, sense of control, loss of self-consciousness, time transformation, and autotelic experience.</w:t>
      </w:r>
      <w:r w:rsidR="00381F50">
        <w:rPr>
          <w:b/>
        </w:rPr>
        <w:t xml:space="preserve"> </w:t>
      </w:r>
      <w:r w:rsidR="00861B83">
        <w:rPr>
          <w:rFonts w:eastAsia="PMingLiU"/>
          <w:lang w:eastAsia="zh-TW"/>
        </w:rPr>
        <w:t>T</w:t>
      </w:r>
      <w:r w:rsidR="00861B83">
        <w:t>he use of cognitive imagery can be helpful for the experience of specific flow dimensions, such as clear goals</w:t>
      </w:r>
      <w:r w:rsidR="00861B83" w:rsidRPr="002B227F">
        <w:t xml:space="preserve"> </w:t>
      </w:r>
      <w:r w:rsidR="00861B83">
        <w:t>(Jackson &amp;</w:t>
      </w:r>
      <w:r w:rsidR="00861B83" w:rsidRPr="002B227F">
        <w:t xml:space="preserve"> </w:t>
      </w:r>
      <w:proofErr w:type="spellStart"/>
      <w:r w:rsidR="00861B83" w:rsidRPr="002B227F">
        <w:t>Csikszentmihalyi</w:t>
      </w:r>
      <w:proofErr w:type="spellEnd"/>
      <w:r w:rsidR="00861B83">
        <w:t>,</w:t>
      </w:r>
      <w:r w:rsidR="00861B83" w:rsidRPr="002B227F">
        <w:t xml:space="preserve"> 1999)</w:t>
      </w:r>
      <w:r w:rsidR="00861B83">
        <w:t xml:space="preserve"> or concentration on the task (Munroe, </w:t>
      </w:r>
      <w:proofErr w:type="spellStart"/>
      <w:r w:rsidR="00861B83">
        <w:t>Giacobbi</w:t>
      </w:r>
      <w:proofErr w:type="spellEnd"/>
      <w:r w:rsidR="00861B83">
        <w:t>, Hall, &amp;</w:t>
      </w:r>
      <w:r w:rsidR="00861B83" w:rsidRPr="002B227F">
        <w:t xml:space="preserve"> Weinberg</w:t>
      </w:r>
      <w:r w:rsidR="00861B83">
        <w:t>,</w:t>
      </w:r>
      <w:r w:rsidR="00861B83" w:rsidRPr="002B227F">
        <w:t xml:space="preserve"> 2000).</w:t>
      </w:r>
    </w:p>
    <w:p w:rsidR="00E62393" w:rsidRDefault="00B1307E" w:rsidP="005F4CAC">
      <w:pPr>
        <w:pStyle w:val="Publication"/>
      </w:pPr>
      <w:r w:rsidRPr="000A2DB7">
        <w:rPr>
          <w:rFonts w:eastAsia="PMingLiU"/>
          <w:lang w:eastAsia="zh-TW"/>
        </w:rPr>
        <w:t>Empirically, imagery has great potential to enhance flow state in a sport context. Researchers have provided evidence, for instance through intervention studies, indicating that imagery use enhanced flow state in training (</w:t>
      </w:r>
      <w:r w:rsidRPr="000A2DB7">
        <w:rPr>
          <w:lang w:val="en-AU"/>
        </w:rPr>
        <w:t xml:space="preserve">Pates, </w:t>
      </w:r>
      <w:proofErr w:type="spellStart"/>
      <w:r w:rsidRPr="000A2DB7">
        <w:rPr>
          <w:lang w:val="en-AU"/>
        </w:rPr>
        <w:t>Karageorghis</w:t>
      </w:r>
      <w:proofErr w:type="spellEnd"/>
      <w:r w:rsidRPr="000A2DB7">
        <w:rPr>
          <w:lang w:val="en-AU"/>
        </w:rPr>
        <w:t>, Fryer, &amp; Maynard</w:t>
      </w:r>
      <w:r w:rsidRPr="000A2DB7">
        <w:rPr>
          <w:rFonts w:eastAsia="PMingLiU"/>
          <w:lang w:eastAsia="zh-TW"/>
        </w:rPr>
        <w:t>, 2003) and competition (Koehn, Morris, &amp; Watt, 2014) settings</w:t>
      </w:r>
      <w:r w:rsidR="00422824">
        <w:rPr>
          <w:rFonts w:eastAsia="PMingLiU"/>
          <w:lang w:eastAsia="zh-TW"/>
        </w:rPr>
        <w:t>.</w:t>
      </w:r>
      <w:r w:rsidR="00F746D7">
        <w:rPr>
          <w:rFonts w:eastAsia="PMingLiU"/>
          <w:lang w:eastAsia="zh-TW"/>
        </w:rPr>
        <w:t xml:space="preserve"> </w:t>
      </w:r>
      <w:r w:rsidR="00861B83">
        <w:rPr>
          <w:rFonts w:eastAsia="PMingLiU"/>
          <w:lang w:eastAsia="zh-TW"/>
        </w:rPr>
        <w:t>More specifically</w:t>
      </w:r>
      <w:r w:rsidR="00F746D7">
        <w:rPr>
          <w:rFonts w:eastAsia="PMingLiU"/>
          <w:lang w:eastAsia="zh-TW"/>
        </w:rPr>
        <w:t>, in a sample of 261 junior tennis players</w:t>
      </w:r>
      <w:r w:rsidR="007E208C">
        <w:t xml:space="preserve"> Koehn</w:t>
      </w:r>
      <w:r w:rsidR="00F746D7">
        <w:t>, Morris, and Watt</w:t>
      </w:r>
      <w:r w:rsidR="00B77EC7">
        <w:t xml:space="preserve"> </w:t>
      </w:r>
      <w:r w:rsidR="007E208C">
        <w:t>(2013) found moderate-to-strong associations between</w:t>
      </w:r>
      <w:r w:rsidR="00C02D02">
        <w:t xml:space="preserve"> </w:t>
      </w:r>
      <w:r w:rsidR="00F134FD" w:rsidRPr="000A2DB7">
        <w:t xml:space="preserve">dispositional </w:t>
      </w:r>
      <w:r w:rsidR="00C02D02" w:rsidRPr="000A2DB7">
        <w:t xml:space="preserve">flow </w:t>
      </w:r>
      <w:r w:rsidR="00F134FD" w:rsidRPr="000A2DB7">
        <w:t>(i.e.</w:t>
      </w:r>
      <w:r w:rsidR="00752416" w:rsidRPr="000A2DB7">
        <w:t>,</w:t>
      </w:r>
      <w:r w:rsidR="00F134FD" w:rsidRPr="000A2DB7">
        <w:t xml:space="preserve"> how </w:t>
      </w:r>
      <w:r w:rsidR="00C02D02" w:rsidRPr="000A2DB7">
        <w:t>frequen</w:t>
      </w:r>
      <w:r w:rsidR="00F134FD" w:rsidRPr="000A2DB7">
        <w:t>tly athletes have been able to experience flow)</w:t>
      </w:r>
      <w:r w:rsidR="00C02D02" w:rsidRPr="000A2DB7">
        <w:t xml:space="preserve"> and cognitive and motivational </w:t>
      </w:r>
      <w:r w:rsidR="007E208C" w:rsidRPr="000A2DB7">
        <w:t>imagery</w:t>
      </w:r>
      <w:r w:rsidR="00C02D02" w:rsidRPr="000A2DB7">
        <w:t xml:space="preserve"> </w:t>
      </w:r>
      <w:r w:rsidR="00F76BA7" w:rsidRPr="000A2DB7">
        <w:t>use</w:t>
      </w:r>
      <w:r w:rsidR="00C02D02" w:rsidRPr="000A2DB7">
        <w:t>, as measured by the S</w:t>
      </w:r>
      <w:r w:rsidR="00861B83" w:rsidRPr="000A2DB7">
        <w:t>IQ</w:t>
      </w:r>
      <w:r w:rsidR="00C02D02" w:rsidRPr="000A2DB7">
        <w:t>. The results of the imagery-flow relationship guid</w:t>
      </w:r>
      <w:r w:rsidR="00F746D7" w:rsidRPr="000A2DB7">
        <w:t>ed the development of an</w:t>
      </w:r>
      <w:r w:rsidR="00C02D02" w:rsidRPr="000A2DB7">
        <w:t xml:space="preserve"> intervention</w:t>
      </w:r>
      <w:r w:rsidR="00F746D7" w:rsidRPr="000A2DB7">
        <w:t xml:space="preserve">, incorporating cognitive specific, cognitive </w:t>
      </w:r>
      <w:proofErr w:type="gramStart"/>
      <w:r w:rsidR="00F746D7" w:rsidRPr="000A2DB7">
        <w:t>general,</w:t>
      </w:r>
      <w:proofErr w:type="gramEnd"/>
      <w:r w:rsidR="00F746D7" w:rsidRPr="000A2DB7">
        <w:t xml:space="preserve"> and motivational-general mastery imagery types in order t</w:t>
      </w:r>
      <w:r w:rsidR="00C02D02" w:rsidRPr="000A2DB7">
        <w:t xml:space="preserve">o increase </w:t>
      </w:r>
      <w:r w:rsidR="005F4CAC" w:rsidRPr="000A2DB7">
        <w:t xml:space="preserve">key dimensions of </w:t>
      </w:r>
      <w:r w:rsidR="00C02D02" w:rsidRPr="000A2DB7">
        <w:t>flow</w:t>
      </w:r>
      <w:r w:rsidR="009C1EFD" w:rsidRPr="000A2DB7">
        <w:t>, such as challenge-skills balance, clear goals, and concentration,</w:t>
      </w:r>
      <w:r w:rsidR="00861B83" w:rsidRPr="000A2DB7">
        <w:t xml:space="preserve"> </w:t>
      </w:r>
      <w:r w:rsidR="00C02D02" w:rsidRPr="000A2DB7">
        <w:t>in tennis competition (Koehn</w:t>
      </w:r>
      <w:r w:rsidR="00B77EC7" w:rsidRPr="000A2DB7">
        <w:t xml:space="preserve"> et al.</w:t>
      </w:r>
      <w:r w:rsidR="00C02D02" w:rsidRPr="000A2DB7">
        <w:t xml:space="preserve">, 2014). </w:t>
      </w:r>
      <w:r w:rsidR="00861B83" w:rsidRPr="000A2DB7">
        <w:t xml:space="preserve">With all participants </w:t>
      </w:r>
      <w:r w:rsidR="00861B83" w:rsidRPr="000A2DB7">
        <w:lastRenderedPageBreak/>
        <w:t>scoring high on im</w:t>
      </w:r>
      <w:r w:rsidR="005F4CAC" w:rsidRPr="000A2DB7">
        <w:t>a</w:t>
      </w:r>
      <w:r w:rsidR="00861B83" w:rsidRPr="000A2DB7">
        <w:t xml:space="preserve">gery ability, </w:t>
      </w:r>
      <w:r w:rsidR="00C02D02" w:rsidRPr="000A2DB7">
        <w:t>Koehn et al. (2014) found that the six-week intervention</w:t>
      </w:r>
      <w:r w:rsidR="00EF2F00" w:rsidRPr="000A2DB7">
        <w:t xml:space="preserve"> program</w:t>
      </w:r>
      <w:r w:rsidR="00C02D02" w:rsidRPr="000A2DB7">
        <w:t xml:space="preserve"> had a positive effect on athletes’ flow state.</w:t>
      </w:r>
      <w:r w:rsidR="00F746D7" w:rsidRPr="000A2DB7">
        <w:t xml:space="preserve"> </w:t>
      </w:r>
      <w:r w:rsidR="005F4CAC" w:rsidRPr="000A2DB7">
        <w:t>P</w:t>
      </w:r>
      <w:r w:rsidR="00F746D7" w:rsidRPr="000A2DB7">
        <w:t>revious</w:t>
      </w:r>
      <w:r w:rsidR="005F4CAC" w:rsidRPr="000A2DB7">
        <w:t xml:space="preserve">ly, </w:t>
      </w:r>
      <w:r w:rsidR="00C02D02" w:rsidRPr="000A2DB7">
        <w:t>Pates</w:t>
      </w:r>
      <w:r w:rsidR="00B77EC7" w:rsidRPr="000A2DB7">
        <w:t xml:space="preserve"> </w:t>
      </w:r>
      <w:r w:rsidRPr="000A2DB7">
        <w:t>et al.</w:t>
      </w:r>
      <w:r w:rsidR="00B77EC7" w:rsidRPr="000A2DB7">
        <w:t xml:space="preserve"> </w:t>
      </w:r>
      <w:r w:rsidR="00C02D02" w:rsidRPr="000A2DB7">
        <w:t>(2003) corroborated the positive effect of imagery on flow state in a netball task. Collectively, the empirical findings provide support for the imagery-flow relationship</w:t>
      </w:r>
      <w:r w:rsidR="00C02D02">
        <w:t xml:space="preserve">. </w:t>
      </w:r>
    </w:p>
    <w:p w:rsidR="007E47C0" w:rsidRDefault="007E47C0" w:rsidP="007E47C0">
      <w:pPr>
        <w:pStyle w:val="Publication"/>
        <w:ind w:firstLine="0"/>
        <w:rPr>
          <w:rFonts w:eastAsia="PMingLiU"/>
          <w:b/>
          <w:lang w:eastAsia="zh-TW"/>
        </w:rPr>
      </w:pPr>
      <w:r w:rsidRPr="0090610E">
        <w:rPr>
          <w:rFonts w:eastAsia="PMingLiU"/>
          <w:b/>
          <w:lang w:eastAsia="zh-TW"/>
        </w:rPr>
        <w:t>Hypotheses</w:t>
      </w:r>
    </w:p>
    <w:p w:rsidR="00A46471" w:rsidRPr="00A46471" w:rsidRDefault="00A46471" w:rsidP="00E62393">
      <w:pPr>
        <w:pStyle w:val="Publication"/>
        <w:rPr>
          <w:rFonts w:eastAsia="PMingLiU"/>
          <w:lang w:eastAsia="zh-TW"/>
        </w:rPr>
      </w:pPr>
      <w:r w:rsidRPr="000D001E">
        <w:rPr>
          <w:rFonts w:eastAsia="PMingLiU"/>
          <w:lang w:eastAsia="zh-TW"/>
        </w:rPr>
        <w:t>In this study,</w:t>
      </w:r>
      <w:r>
        <w:rPr>
          <w:rFonts w:eastAsia="PMingLiU"/>
          <w:lang w:eastAsia="zh-TW"/>
        </w:rPr>
        <w:t xml:space="preserve"> we assessed the interaction between imagery </w:t>
      </w:r>
      <w:r w:rsidR="00534F91">
        <w:rPr>
          <w:rFonts w:eastAsia="PMingLiU"/>
          <w:lang w:eastAsia="zh-TW"/>
        </w:rPr>
        <w:t>use</w:t>
      </w:r>
      <w:r>
        <w:rPr>
          <w:rFonts w:eastAsia="PMingLiU"/>
          <w:lang w:eastAsia="zh-TW"/>
        </w:rPr>
        <w:t xml:space="preserve"> and imagery ability in a competition context, and how imagery affects athletes’ cognitions reflected in optimal competition experience and operationalized by dispositional flow. </w:t>
      </w:r>
      <w:r w:rsidRPr="000A2DB7">
        <w:rPr>
          <w:rFonts w:eastAsia="PMingLiU"/>
          <w:lang w:eastAsia="zh-TW"/>
        </w:rPr>
        <w:t xml:space="preserve">We included a flow measure because </w:t>
      </w:r>
      <w:r w:rsidR="00381F50" w:rsidRPr="000A2DB7">
        <w:rPr>
          <w:rFonts w:eastAsia="PMingLiU"/>
          <w:lang w:eastAsia="zh-TW"/>
        </w:rPr>
        <w:t xml:space="preserve">of conceptual similarities and empirical associations between imagery and </w:t>
      </w:r>
      <w:r w:rsidRPr="000A2DB7">
        <w:rPr>
          <w:rFonts w:eastAsia="PMingLiU"/>
          <w:lang w:eastAsia="zh-TW"/>
        </w:rPr>
        <w:t xml:space="preserve">flow </w:t>
      </w:r>
      <w:r w:rsidR="00EF60F7" w:rsidRPr="000A2DB7">
        <w:rPr>
          <w:rFonts w:eastAsia="PMingLiU"/>
          <w:lang w:eastAsia="zh-TW"/>
        </w:rPr>
        <w:t>(</w:t>
      </w:r>
      <w:r w:rsidR="00381F50" w:rsidRPr="000A2DB7">
        <w:rPr>
          <w:rFonts w:eastAsia="PMingLiU"/>
          <w:lang w:eastAsia="zh-TW"/>
        </w:rPr>
        <w:t xml:space="preserve">Jackson &amp; </w:t>
      </w:r>
      <w:proofErr w:type="spellStart"/>
      <w:r w:rsidR="00381F50" w:rsidRPr="000A2DB7">
        <w:rPr>
          <w:rFonts w:eastAsia="PMingLiU"/>
          <w:lang w:eastAsia="zh-TW"/>
        </w:rPr>
        <w:t>Csikszentmihalyi</w:t>
      </w:r>
      <w:proofErr w:type="spellEnd"/>
      <w:r w:rsidR="00381F50" w:rsidRPr="000A2DB7">
        <w:rPr>
          <w:rFonts w:eastAsia="PMingLiU"/>
          <w:lang w:eastAsia="zh-TW"/>
        </w:rPr>
        <w:t xml:space="preserve">, 1999; </w:t>
      </w:r>
      <w:r w:rsidR="00EF60F7" w:rsidRPr="000A2DB7">
        <w:rPr>
          <w:rFonts w:eastAsia="PMingLiU"/>
          <w:lang w:eastAsia="zh-TW"/>
        </w:rPr>
        <w:t>Koehn et al., 2014; Pates et al., 2003).</w:t>
      </w:r>
      <w:r>
        <w:rPr>
          <w:rFonts w:eastAsia="PMingLiU"/>
          <w:lang w:eastAsia="zh-TW"/>
        </w:rPr>
        <w:t xml:space="preserve"> </w:t>
      </w:r>
    </w:p>
    <w:p w:rsidR="00993ADB" w:rsidRPr="00A851A0" w:rsidRDefault="0090610E" w:rsidP="00F41380">
      <w:pPr>
        <w:pStyle w:val="Publication"/>
        <w:ind w:firstLine="709"/>
        <w:rPr>
          <w:rFonts w:eastAsia="PMingLiU"/>
          <w:lang w:eastAsia="zh-TW"/>
        </w:rPr>
      </w:pPr>
      <w:r w:rsidRPr="000D001E">
        <w:rPr>
          <w:rFonts w:eastAsia="PMingLiU"/>
          <w:lang w:eastAsia="zh-TW"/>
        </w:rPr>
        <w:t>Th</w:t>
      </w:r>
      <w:r w:rsidR="00C73034">
        <w:rPr>
          <w:rFonts w:eastAsia="PMingLiU"/>
          <w:lang w:eastAsia="zh-TW"/>
        </w:rPr>
        <w:t>e purpose of th</w:t>
      </w:r>
      <w:r w:rsidRPr="000D001E">
        <w:rPr>
          <w:rFonts w:eastAsia="PMingLiU"/>
          <w:lang w:eastAsia="zh-TW"/>
        </w:rPr>
        <w:t xml:space="preserve">is study </w:t>
      </w:r>
      <w:r w:rsidR="00C73034">
        <w:rPr>
          <w:rFonts w:eastAsia="PMingLiU"/>
          <w:lang w:eastAsia="zh-TW"/>
        </w:rPr>
        <w:t xml:space="preserve">was to assess the applied model of imagery use as proposed by </w:t>
      </w:r>
      <w:r w:rsidRPr="000D001E">
        <w:rPr>
          <w:rFonts w:eastAsia="PMingLiU"/>
          <w:lang w:eastAsia="zh-TW"/>
        </w:rPr>
        <w:t>Martin</w:t>
      </w:r>
      <w:r w:rsidR="00C73034">
        <w:rPr>
          <w:rFonts w:eastAsia="PMingLiU"/>
          <w:lang w:eastAsia="zh-TW"/>
        </w:rPr>
        <w:t xml:space="preserve"> and colleagues</w:t>
      </w:r>
      <w:r w:rsidRPr="000D001E">
        <w:rPr>
          <w:rFonts w:eastAsia="PMingLiU"/>
          <w:lang w:eastAsia="zh-TW"/>
        </w:rPr>
        <w:t xml:space="preserve"> (1999</w:t>
      </w:r>
      <w:r>
        <w:rPr>
          <w:rFonts w:eastAsia="PMingLiU"/>
          <w:lang w:eastAsia="zh-TW"/>
        </w:rPr>
        <w:t>)</w:t>
      </w:r>
      <w:r w:rsidR="00C73034">
        <w:rPr>
          <w:rFonts w:eastAsia="PMingLiU"/>
          <w:lang w:eastAsia="zh-TW"/>
        </w:rPr>
        <w:t>.</w:t>
      </w:r>
      <w:r w:rsidR="00C73034" w:rsidRPr="00C73034">
        <w:t xml:space="preserve"> </w:t>
      </w:r>
      <w:r w:rsidR="00C73034">
        <w:t>There were two specific aims, (</w:t>
      </w:r>
      <w:proofErr w:type="spellStart"/>
      <w:r w:rsidR="00C73034">
        <w:t>i</w:t>
      </w:r>
      <w:proofErr w:type="spellEnd"/>
      <w:r w:rsidR="00C73034">
        <w:t>) the examination of imagery ability as a moderating variable between imagery use and dispositional flow, and (ii) the testing of an alternative mediation model</w:t>
      </w:r>
      <w:r w:rsidR="00864668">
        <w:t xml:space="preserve"> with imagery ability as mediating variable</w:t>
      </w:r>
      <w:r w:rsidR="00C73034">
        <w:t>.</w:t>
      </w:r>
      <w:r w:rsidR="00864668">
        <w:rPr>
          <w:rFonts w:eastAsia="PMingLiU"/>
          <w:lang w:eastAsia="zh-TW"/>
        </w:rPr>
        <w:t xml:space="preserve"> </w:t>
      </w:r>
      <w:r>
        <w:rPr>
          <w:rFonts w:eastAsia="PMingLiU"/>
          <w:lang w:eastAsia="zh-TW"/>
        </w:rPr>
        <w:t xml:space="preserve">Although there is a strong focus on theoretical aspects, the results have relevance for applied research </w:t>
      </w:r>
      <w:r w:rsidR="00660E27">
        <w:rPr>
          <w:rFonts w:eastAsia="PMingLiU"/>
          <w:lang w:eastAsia="zh-TW"/>
        </w:rPr>
        <w:t xml:space="preserve">indicating key relationships that allow the construction of evidence-guided </w:t>
      </w:r>
      <w:r>
        <w:rPr>
          <w:rFonts w:eastAsia="PMingLiU"/>
          <w:lang w:eastAsia="zh-TW"/>
        </w:rPr>
        <w:t>imagery interventions</w:t>
      </w:r>
      <w:r w:rsidR="00660E27">
        <w:rPr>
          <w:rFonts w:eastAsia="PMingLiU"/>
          <w:lang w:eastAsia="zh-TW"/>
        </w:rPr>
        <w:t>, e.g.</w:t>
      </w:r>
      <w:r w:rsidR="00752416">
        <w:rPr>
          <w:rFonts w:eastAsia="PMingLiU"/>
          <w:lang w:eastAsia="zh-TW"/>
        </w:rPr>
        <w:t>,</w:t>
      </w:r>
      <w:r>
        <w:rPr>
          <w:rFonts w:eastAsia="PMingLiU"/>
          <w:lang w:eastAsia="zh-TW"/>
        </w:rPr>
        <w:t xml:space="preserve"> </w:t>
      </w:r>
      <w:r w:rsidRPr="000A2DB7">
        <w:rPr>
          <w:rFonts w:eastAsia="PMingLiU"/>
          <w:lang w:eastAsia="zh-TW"/>
        </w:rPr>
        <w:t>to enhance flow</w:t>
      </w:r>
      <w:r w:rsidR="00660E27" w:rsidRPr="000A2DB7">
        <w:rPr>
          <w:rFonts w:eastAsia="PMingLiU"/>
          <w:lang w:eastAsia="zh-TW"/>
        </w:rPr>
        <w:t xml:space="preserve"> </w:t>
      </w:r>
      <w:r w:rsidR="00F134FD" w:rsidRPr="000A2DB7">
        <w:rPr>
          <w:rFonts w:eastAsia="PMingLiU"/>
          <w:lang w:eastAsia="zh-TW"/>
        </w:rPr>
        <w:t>in</w:t>
      </w:r>
      <w:r w:rsidR="00660E27" w:rsidRPr="000A2DB7">
        <w:rPr>
          <w:rFonts w:eastAsia="PMingLiU"/>
          <w:lang w:eastAsia="zh-TW"/>
        </w:rPr>
        <w:t xml:space="preserve"> </w:t>
      </w:r>
      <w:r w:rsidRPr="000A2DB7">
        <w:rPr>
          <w:rFonts w:eastAsia="PMingLiU"/>
          <w:lang w:eastAsia="zh-TW"/>
        </w:rPr>
        <w:t>competition</w:t>
      </w:r>
      <w:r>
        <w:rPr>
          <w:rFonts w:eastAsia="PMingLiU"/>
          <w:lang w:eastAsia="zh-TW"/>
        </w:rPr>
        <w:t xml:space="preserve">. For this study we formulated </w:t>
      </w:r>
      <w:r w:rsidRPr="00F41380">
        <w:rPr>
          <w:rFonts w:eastAsia="PMingLiU"/>
          <w:lang w:eastAsia="zh-TW"/>
        </w:rPr>
        <w:t>four</w:t>
      </w:r>
      <w:r>
        <w:rPr>
          <w:rFonts w:eastAsia="PMingLiU"/>
          <w:lang w:eastAsia="zh-TW"/>
        </w:rPr>
        <w:t xml:space="preserve"> hypotheses reflecting specific expectation</w:t>
      </w:r>
      <w:r w:rsidR="00181BB1">
        <w:rPr>
          <w:rFonts w:eastAsia="PMingLiU"/>
          <w:lang w:eastAsia="zh-TW"/>
        </w:rPr>
        <w:t>s</w:t>
      </w:r>
      <w:r w:rsidR="000B283A">
        <w:rPr>
          <w:rFonts w:eastAsia="PMingLiU"/>
          <w:lang w:eastAsia="zh-TW"/>
        </w:rPr>
        <w:t xml:space="preserve"> that were based on theoretical and empirical findings</w:t>
      </w:r>
      <w:r w:rsidR="00181BB1">
        <w:rPr>
          <w:rFonts w:eastAsia="PMingLiU"/>
          <w:lang w:eastAsia="zh-TW"/>
        </w:rPr>
        <w:t>. In accordance with Martin et al.’s</w:t>
      </w:r>
      <w:r w:rsidR="000B283A">
        <w:rPr>
          <w:rFonts w:eastAsia="PMingLiU"/>
          <w:lang w:eastAsia="zh-TW"/>
        </w:rPr>
        <w:t xml:space="preserve"> (1999)</w:t>
      </w:r>
      <w:r w:rsidR="00181BB1">
        <w:rPr>
          <w:rFonts w:eastAsia="PMingLiU"/>
          <w:lang w:eastAsia="zh-TW"/>
        </w:rPr>
        <w:t xml:space="preserve"> model,</w:t>
      </w:r>
      <w:r w:rsidR="000B283A">
        <w:rPr>
          <w:rFonts w:eastAsia="PMingLiU"/>
          <w:lang w:eastAsia="zh-TW"/>
        </w:rPr>
        <w:t xml:space="preserve"> we hypothesized </w:t>
      </w:r>
      <w:r w:rsidR="00864668">
        <w:rPr>
          <w:rFonts w:eastAsia="PMingLiU"/>
          <w:lang w:eastAsia="zh-TW"/>
        </w:rPr>
        <w:t xml:space="preserve">a </w:t>
      </w:r>
      <w:r w:rsidR="000B283A">
        <w:rPr>
          <w:rFonts w:eastAsia="PMingLiU"/>
          <w:lang w:eastAsia="zh-TW"/>
        </w:rPr>
        <w:t>positive relationship between</w:t>
      </w:r>
      <w:r w:rsidR="006C3700">
        <w:rPr>
          <w:rFonts w:eastAsia="PMingLiU"/>
          <w:lang w:eastAsia="zh-TW"/>
        </w:rPr>
        <w:t xml:space="preserve"> imagery</w:t>
      </w:r>
      <w:r w:rsidR="000B283A">
        <w:rPr>
          <w:rFonts w:eastAsia="PMingLiU"/>
          <w:lang w:eastAsia="zh-TW"/>
        </w:rPr>
        <w:t xml:space="preserve"> </w:t>
      </w:r>
      <w:r w:rsidR="00864668">
        <w:rPr>
          <w:rFonts w:eastAsia="PMingLiU"/>
          <w:lang w:eastAsia="zh-TW"/>
        </w:rPr>
        <w:t>use</w:t>
      </w:r>
      <w:r w:rsidR="000B283A">
        <w:rPr>
          <w:rFonts w:eastAsia="PMingLiU"/>
          <w:lang w:eastAsia="zh-TW"/>
        </w:rPr>
        <w:t xml:space="preserve"> and imagery</w:t>
      </w:r>
      <w:r w:rsidR="006C3700">
        <w:rPr>
          <w:rFonts w:eastAsia="PMingLiU"/>
          <w:lang w:eastAsia="zh-TW"/>
        </w:rPr>
        <w:t xml:space="preserve"> ability</w:t>
      </w:r>
      <w:r w:rsidR="000B283A">
        <w:rPr>
          <w:rFonts w:eastAsia="PMingLiU"/>
          <w:lang w:eastAsia="zh-TW"/>
        </w:rPr>
        <w:t xml:space="preserve"> (H1). </w:t>
      </w:r>
      <w:r w:rsidR="000B283A" w:rsidRPr="000A2DB7">
        <w:rPr>
          <w:rFonts w:eastAsia="PMingLiU"/>
          <w:lang w:eastAsia="zh-TW"/>
        </w:rPr>
        <w:t xml:space="preserve">Furthermore, </w:t>
      </w:r>
      <w:r w:rsidR="00381F50" w:rsidRPr="000A2DB7">
        <w:rPr>
          <w:rFonts w:eastAsia="PMingLiU"/>
          <w:lang w:eastAsia="zh-TW"/>
        </w:rPr>
        <w:t xml:space="preserve">based on previous findings in cross-sectional (e.g., </w:t>
      </w:r>
      <w:r w:rsidR="00381F50" w:rsidRPr="000A2DB7">
        <w:rPr>
          <w:lang w:val="en-AU"/>
        </w:rPr>
        <w:t xml:space="preserve">Jackson, Thomas, Marsh, &amp; </w:t>
      </w:r>
      <w:proofErr w:type="spellStart"/>
      <w:r w:rsidR="00381F50" w:rsidRPr="000A2DB7">
        <w:rPr>
          <w:lang w:val="en-AU"/>
        </w:rPr>
        <w:t>Smethurst</w:t>
      </w:r>
      <w:proofErr w:type="spellEnd"/>
      <w:r w:rsidR="00381F50" w:rsidRPr="000A2DB7">
        <w:rPr>
          <w:lang w:val="en-AU"/>
        </w:rPr>
        <w:t xml:space="preserve">, 2001; </w:t>
      </w:r>
      <w:r w:rsidR="00381F50" w:rsidRPr="000A2DB7">
        <w:rPr>
          <w:rFonts w:eastAsia="PMingLiU"/>
          <w:lang w:eastAsia="zh-TW"/>
        </w:rPr>
        <w:t xml:space="preserve">Koehn et al., 2013) and intervention (Koehn et al., 2014; Pates et al., 2003) studies </w:t>
      </w:r>
      <w:r w:rsidR="000B283A" w:rsidRPr="000A2DB7">
        <w:rPr>
          <w:rFonts w:eastAsia="PMingLiU"/>
          <w:lang w:eastAsia="zh-TW"/>
        </w:rPr>
        <w:t xml:space="preserve">we expected </w:t>
      </w:r>
      <w:r w:rsidR="00EF2F00" w:rsidRPr="000A2DB7">
        <w:rPr>
          <w:rFonts w:eastAsia="PMingLiU"/>
          <w:lang w:eastAsia="zh-TW"/>
        </w:rPr>
        <w:t xml:space="preserve">a </w:t>
      </w:r>
      <w:r w:rsidR="000B283A" w:rsidRPr="000A2DB7">
        <w:rPr>
          <w:rFonts w:eastAsia="PMingLiU"/>
          <w:lang w:eastAsia="zh-TW"/>
        </w:rPr>
        <w:t xml:space="preserve">positive </w:t>
      </w:r>
      <w:r w:rsidR="00EF2F00" w:rsidRPr="000A2DB7">
        <w:rPr>
          <w:rFonts w:eastAsia="PMingLiU"/>
          <w:lang w:eastAsia="zh-TW"/>
        </w:rPr>
        <w:t>relationship</w:t>
      </w:r>
      <w:r w:rsidR="006C3700" w:rsidRPr="000A2DB7">
        <w:rPr>
          <w:rFonts w:eastAsia="PMingLiU"/>
          <w:lang w:eastAsia="zh-TW"/>
        </w:rPr>
        <w:t xml:space="preserve"> between </w:t>
      </w:r>
      <w:r w:rsidR="00381F50" w:rsidRPr="000A2DB7">
        <w:rPr>
          <w:rFonts w:eastAsia="PMingLiU"/>
          <w:lang w:eastAsia="zh-TW"/>
        </w:rPr>
        <w:t xml:space="preserve">both </w:t>
      </w:r>
      <w:r w:rsidR="006C3700" w:rsidRPr="000A2DB7">
        <w:rPr>
          <w:rFonts w:eastAsia="PMingLiU"/>
          <w:lang w:eastAsia="zh-TW"/>
        </w:rPr>
        <w:t>imagery</w:t>
      </w:r>
      <w:r w:rsidR="00381F50" w:rsidRPr="000A2DB7">
        <w:rPr>
          <w:rFonts w:eastAsia="PMingLiU"/>
          <w:lang w:eastAsia="zh-TW"/>
        </w:rPr>
        <w:t xml:space="preserve"> functions </w:t>
      </w:r>
      <w:r w:rsidR="006C3700" w:rsidRPr="000A2DB7">
        <w:rPr>
          <w:rFonts w:eastAsia="PMingLiU"/>
          <w:lang w:eastAsia="zh-TW"/>
        </w:rPr>
        <w:t>and flow (</w:t>
      </w:r>
      <w:r w:rsidR="000B283A" w:rsidRPr="000A2DB7">
        <w:rPr>
          <w:rFonts w:eastAsia="PMingLiU"/>
          <w:lang w:eastAsia="zh-TW"/>
        </w:rPr>
        <w:t>H2</w:t>
      </w:r>
      <w:r w:rsidR="006C3700" w:rsidRPr="000A2DB7">
        <w:rPr>
          <w:rFonts w:eastAsia="PMingLiU"/>
          <w:lang w:eastAsia="zh-TW"/>
        </w:rPr>
        <w:t>)</w:t>
      </w:r>
      <w:r w:rsidR="000B283A" w:rsidRPr="000A2DB7">
        <w:rPr>
          <w:rFonts w:eastAsia="PMingLiU"/>
          <w:lang w:eastAsia="zh-TW"/>
        </w:rPr>
        <w:t>.</w:t>
      </w:r>
      <w:r w:rsidR="000B283A">
        <w:rPr>
          <w:rFonts w:eastAsia="PMingLiU"/>
          <w:lang w:eastAsia="zh-TW"/>
        </w:rPr>
        <w:t xml:space="preserve"> </w:t>
      </w:r>
      <w:r w:rsidR="00864668">
        <w:rPr>
          <w:rFonts w:eastAsia="PMingLiU"/>
          <w:lang w:eastAsia="zh-TW"/>
        </w:rPr>
        <w:t>In accordance with the main contention of the applied imagery use model, we assessed the moderating effect of imagery ability between imagery ty</w:t>
      </w:r>
      <w:r w:rsidR="00041E80">
        <w:rPr>
          <w:rFonts w:eastAsia="PMingLiU"/>
          <w:lang w:eastAsia="zh-TW"/>
        </w:rPr>
        <w:t>pe and flow in competition (H3).</w:t>
      </w:r>
      <w:r w:rsidR="00864668">
        <w:rPr>
          <w:rFonts w:eastAsia="PMingLiU"/>
          <w:lang w:eastAsia="zh-TW"/>
        </w:rPr>
        <w:t xml:space="preserve"> Alternatively, a mediation model </w:t>
      </w:r>
      <w:r w:rsidR="00864668">
        <w:rPr>
          <w:rFonts w:eastAsia="PMingLiU"/>
          <w:lang w:eastAsia="zh-TW"/>
        </w:rPr>
        <w:lastRenderedPageBreak/>
        <w:t>was tested. M</w:t>
      </w:r>
      <w:r w:rsidR="00F41380">
        <w:rPr>
          <w:rFonts w:eastAsia="PMingLiU"/>
          <w:lang w:eastAsia="zh-TW"/>
        </w:rPr>
        <w:t xml:space="preserve">ediation effects occur when strong relationships </w:t>
      </w:r>
      <w:r w:rsidR="00515FBB">
        <w:rPr>
          <w:rFonts w:eastAsia="PMingLiU"/>
          <w:lang w:eastAsia="zh-TW"/>
        </w:rPr>
        <w:t xml:space="preserve">exist </w:t>
      </w:r>
      <w:r w:rsidR="00F41380">
        <w:rPr>
          <w:rFonts w:eastAsia="PMingLiU"/>
          <w:lang w:eastAsia="zh-TW"/>
        </w:rPr>
        <w:t>between predictor and mediating variables and between medi</w:t>
      </w:r>
      <w:r w:rsidR="00864668">
        <w:rPr>
          <w:rFonts w:eastAsia="PMingLiU"/>
          <w:lang w:eastAsia="zh-TW"/>
        </w:rPr>
        <w:t>ating and outcome variables (Baron &amp; Kenny, 1986)</w:t>
      </w:r>
      <w:r w:rsidR="00F41380">
        <w:rPr>
          <w:rFonts w:eastAsia="PMingLiU"/>
          <w:lang w:eastAsia="zh-TW"/>
        </w:rPr>
        <w:t>.</w:t>
      </w:r>
      <w:r w:rsidR="00F41380" w:rsidRPr="00F41380">
        <w:rPr>
          <w:rFonts w:eastAsia="PMingLiU"/>
          <w:lang w:eastAsia="zh-TW"/>
        </w:rPr>
        <w:t xml:space="preserve"> </w:t>
      </w:r>
      <w:r w:rsidR="00F41380">
        <w:rPr>
          <w:rFonts w:eastAsia="PMingLiU"/>
          <w:lang w:eastAsia="zh-TW"/>
        </w:rPr>
        <w:t xml:space="preserve">Due to </w:t>
      </w:r>
      <w:r w:rsidR="00864668">
        <w:rPr>
          <w:rFonts w:eastAsia="PMingLiU"/>
          <w:lang w:eastAsia="zh-TW"/>
        </w:rPr>
        <w:t xml:space="preserve">the inconsistent findings of moderation effects, </w:t>
      </w:r>
      <w:r w:rsidR="00F41380">
        <w:rPr>
          <w:rFonts w:eastAsia="PMingLiU"/>
          <w:lang w:eastAsia="zh-TW"/>
        </w:rPr>
        <w:t xml:space="preserve">and </w:t>
      </w:r>
      <w:r w:rsidR="00864668">
        <w:rPr>
          <w:rFonts w:eastAsia="PMingLiU"/>
          <w:lang w:eastAsia="zh-TW"/>
        </w:rPr>
        <w:t>discussions on strategic considerations and assumptions for the effective application of</w:t>
      </w:r>
      <w:r w:rsidR="00F41380">
        <w:rPr>
          <w:rFonts w:eastAsia="PMingLiU"/>
          <w:lang w:eastAsia="zh-TW"/>
        </w:rPr>
        <w:t xml:space="preserve"> mediation model</w:t>
      </w:r>
      <w:r w:rsidR="00864668">
        <w:rPr>
          <w:rFonts w:eastAsia="PMingLiU"/>
          <w:lang w:eastAsia="zh-TW"/>
        </w:rPr>
        <w:t>s</w:t>
      </w:r>
      <w:r w:rsidR="00F41380">
        <w:rPr>
          <w:rFonts w:eastAsia="PMingLiU"/>
          <w:lang w:eastAsia="zh-TW"/>
        </w:rPr>
        <w:t>, we alternatively examined if imagery ability is a mediator between imagery use and flow</w:t>
      </w:r>
      <w:r w:rsidR="00041E80">
        <w:rPr>
          <w:rFonts w:eastAsia="PMingLiU"/>
          <w:lang w:eastAsia="zh-TW"/>
        </w:rPr>
        <w:t>.</w:t>
      </w:r>
      <w:r w:rsidR="00041E80" w:rsidRPr="00041E80">
        <w:rPr>
          <w:rFonts w:eastAsia="PMingLiU"/>
          <w:b/>
          <w:lang w:eastAsia="zh-TW"/>
        </w:rPr>
        <w:t xml:space="preserve"> </w:t>
      </w:r>
      <w:r w:rsidR="00041E80" w:rsidRPr="000A2DB7">
        <w:rPr>
          <w:rFonts w:eastAsia="PMingLiU"/>
          <w:lang w:eastAsia="zh-TW"/>
        </w:rPr>
        <w:t>More specifically, we expected mediation effects for cognitive and motivational imagery on flow</w:t>
      </w:r>
      <w:r w:rsidR="00F41380" w:rsidRPr="000A2DB7">
        <w:rPr>
          <w:rFonts w:eastAsia="PMingLiU"/>
          <w:lang w:eastAsia="zh-TW"/>
        </w:rPr>
        <w:t xml:space="preserve"> (H4)</w:t>
      </w:r>
      <w:r w:rsidR="00F41380">
        <w:rPr>
          <w:rFonts w:eastAsia="PMingLiU"/>
          <w:lang w:eastAsia="zh-TW"/>
        </w:rPr>
        <w:t>.</w:t>
      </w:r>
      <w:r w:rsidR="008B3CC4">
        <w:rPr>
          <w:rFonts w:eastAsia="PMingLiU"/>
          <w:lang w:eastAsia="zh-TW"/>
        </w:rPr>
        <w:t xml:space="preserve"> </w:t>
      </w:r>
    </w:p>
    <w:p w:rsidR="00574039" w:rsidRPr="00F15D4C" w:rsidRDefault="00D03839" w:rsidP="007E3FC4">
      <w:pPr>
        <w:pStyle w:val="Heading1"/>
        <w:rPr>
          <w:rFonts w:eastAsia="PMingLiU"/>
          <w:lang w:val="en-US" w:eastAsia="zh-TW"/>
        </w:rPr>
      </w:pPr>
      <w:r>
        <w:rPr>
          <w:lang w:val="en-US"/>
        </w:rPr>
        <w:t>Method</w:t>
      </w:r>
    </w:p>
    <w:p w:rsidR="00574039" w:rsidRPr="00F15D4C" w:rsidRDefault="00574039" w:rsidP="005575B1">
      <w:pPr>
        <w:pStyle w:val="Heading3"/>
      </w:pPr>
      <w:r w:rsidRPr="00F15D4C">
        <w:rPr>
          <w:b/>
          <w:i w:val="0"/>
        </w:rPr>
        <w:t>Participants</w:t>
      </w:r>
    </w:p>
    <w:p w:rsidR="00A01A51" w:rsidRPr="000C0EE9" w:rsidRDefault="007E3FC4" w:rsidP="000C0EE9">
      <w:pPr>
        <w:pStyle w:val="Publication"/>
      </w:pPr>
      <w:r w:rsidRPr="00F15D4C">
        <w:rPr>
          <w:lang w:eastAsia="zh-TW"/>
        </w:rPr>
        <w:t xml:space="preserve">The sample consisted of </w:t>
      </w:r>
      <w:r w:rsidR="00D55D7C">
        <w:rPr>
          <w:lang w:eastAsia="zh-TW"/>
        </w:rPr>
        <w:t>36</w:t>
      </w:r>
      <w:r w:rsidR="005C75DA">
        <w:rPr>
          <w:lang w:eastAsia="zh-TW"/>
        </w:rPr>
        <w:t>7</w:t>
      </w:r>
      <w:r w:rsidRPr="00F15D4C">
        <w:rPr>
          <w:lang w:eastAsia="zh-TW"/>
        </w:rPr>
        <w:t xml:space="preserve"> athletes between 1</w:t>
      </w:r>
      <w:r w:rsidR="00A01A51">
        <w:rPr>
          <w:lang w:eastAsia="zh-TW"/>
        </w:rPr>
        <w:t>7</w:t>
      </w:r>
      <w:r w:rsidRPr="00F15D4C">
        <w:rPr>
          <w:lang w:eastAsia="zh-TW"/>
        </w:rPr>
        <w:t xml:space="preserve"> and 3</w:t>
      </w:r>
      <w:r w:rsidR="00A01A51">
        <w:rPr>
          <w:lang w:eastAsia="zh-TW"/>
        </w:rPr>
        <w:t>2</w:t>
      </w:r>
      <w:r w:rsidRPr="00F15D4C">
        <w:rPr>
          <w:lang w:eastAsia="zh-TW"/>
        </w:rPr>
        <w:t xml:space="preserve"> years of age (</w:t>
      </w:r>
      <w:r w:rsidRPr="00F15D4C">
        <w:rPr>
          <w:i/>
          <w:iCs/>
          <w:lang w:eastAsia="zh-TW"/>
        </w:rPr>
        <w:t>M</w:t>
      </w:r>
      <w:r w:rsidRPr="00F15D4C">
        <w:rPr>
          <w:lang w:eastAsia="zh-TW"/>
        </w:rPr>
        <w:t xml:space="preserve"> = </w:t>
      </w:r>
      <w:r w:rsidR="00D55D7C">
        <w:rPr>
          <w:lang w:eastAsia="zh-TW"/>
        </w:rPr>
        <w:t>20</w:t>
      </w:r>
      <w:r w:rsidRPr="00F15D4C">
        <w:rPr>
          <w:lang w:eastAsia="zh-TW"/>
        </w:rPr>
        <w:t>.</w:t>
      </w:r>
      <w:r w:rsidR="00A01A51">
        <w:rPr>
          <w:lang w:eastAsia="zh-TW"/>
        </w:rPr>
        <w:t>14</w:t>
      </w:r>
      <w:r w:rsidRPr="00F15D4C">
        <w:rPr>
          <w:lang w:eastAsia="zh-TW"/>
        </w:rPr>
        <w:t xml:space="preserve">; </w:t>
      </w:r>
      <w:r w:rsidRPr="00F15D4C">
        <w:rPr>
          <w:i/>
          <w:iCs/>
          <w:lang w:eastAsia="zh-TW"/>
        </w:rPr>
        <w:t>SD</w:t>
      </w:r>
      <w:r w:rsidRPr="00F15D4C">
        <w:rPr>
          <w:lang w:eastAsia="zh-TW"/>
        </w:rPr>
        <w:t xml:space="preserve"> = </w:t>
      </w:r>
      <w:r w:rsidR="00A01A51">
        <w:rPr>
          <w:lang w:eastAsia="zh-TW"/>
        </w:rPr>
        <w:t>2</w:t>
      </w:r>
      <w:r w:rsidRPr="00F15D4C">
        <w:rPr>
          <w:lang w:eastAsia="zh-TW"/>
        </w:rPr>
        <w:t>.</w:t>
      </w:r>
      <w:r w:rsidR="00A01A51">
        <w:rPr>
          <w:lang w:eastAsia="zh-TW"/>
        </w:rPr>
        <w:t>95</w:t>
      </w:r>
      <w:r w:rsidRPr="00F15D4C">
        <w:rPr>
          <w:lang w:eastAsia="zh-TW"/>
        </w:rPr>
        <w:t xml:space="preserve">) from </w:t>
      </w:r>
      <w:r w:rsidR="00D55D7C">
        <w:rPr>
          <w:lang w:eastAsia="zh-TW"/>
        </w:rPr>
        <w:t>various</w:t>
      </w:r>
      <w:r w:rsidRPr="00F15D4C">
        <w:rPr>
          <w:lang w:eastAsia="zh-TW"/>
        </w:rPr>
        <w:t xml:space="preserve"> sports. The majority of athletes were involved in</w:t>
      </w:r>
      <w:r w:rsidR="00A01A51">
        <w:rPr>
          <w:lang w:eastAsia="zh-TW"/>
        </w:rPr>
        <w:t xml:space="preserve"> team sports, such as</w:t>
      </w:r>
      <w:r w:rsidR="00503A12" w:rsidRPr="00F15D4C">
        <w:rPr>
          <w:lang w:eastAsia="zh-TW"/>
        </w:rPr>
        <w:t xml:space="preserve"> football</w:t>
      </w:r>
      <w:r w:rsidR="00A01A51">
        <w:rPr>
          <w:lang w:eastAsia="zh-TW"/>
        </w:rPr>
        <w:t xml:space="preserve"> (UK) and soccer (Australia)</w:t>
      </w:r>
      <w:r w:rsidR="00503A12" w:rsidRPr="00F15D4C">
        <w:rPr>
          <w:lang w:eastAsia="zh-TW"/>
        </w:rPr>
        <w:t xml:space="preserve"> (</w:t>
      </w:r>
      <w:r w:rsidR="00503A12" w:rsidRPr="00F15D4C">
        <w:rPr>
          <w:i/>
          <w:iCs/>
          <w:lang w:eastAsia="zh-TW"/>
        </w:rPr>
        <w:t>n</w:t>
      </w:r>
      <w:r w:rsidR="00D55D7C">
        <w:rPr>
          <w:lang w:eastAsia="zh-TW"/>
        </w:rPr>
        <w:t xml:space="preserve"> = </w:t>
      </w:r>
      <w:r w:rsidR="00A01A51">
        <w:rPr>
          <w:lang w:eastAsia="zh-TW"/>
        </w:rPr>
        <w:t>89</w:t>
      </w:r>
      <w:r w:rsidR="00503A12" w:rsidRPr="00F15D4C">
        <w:rPr>
          <w:lang w:eastAsia="zh-TW"/>
        </w:rPr>
        <w:t>)</w:t>
      </w:r>
      <w:r w:rsidR="00A01A51">
        <w:rPr>
          <w:lang w:eastAsia="zh-TW"/>
        </w:rPr>
        <w:t xml:space="preserve">, Australian </w:t>
      </w:r>
      <w:proofErr w:type="gramStart"/>
      <w:r w:rsidR="00A01A51">
        <w:rPr>
          <w:lang w:eastAsia="zh-TW"/>
        </w:rPr>
        <w:t>rules</w:t>
      </w:r>
      <w:proofErr w:type="gramEnd"/>
      <w:r w:rsidR="00A01A51">
        <w:rPr>
          <w:lang w:eastAsia="zh-TW"/>
        </w:rPr>
        <w:t xml:space="preserve"> football (</w:t>
      </w:r>
      <w:r w:rsidR="00A01A51" w:rsidRPr="000C0EE9">
        <w:rPr>
          <w:i/>
          <w:lang w:eastAsia="zh-TW"/>
        </w:rPr>
        <w:t>n</w:t>
      </w:r>
      <w:r w:rsidR="00A01A51">
        <w:rPr>
          <w:lang w:eastAsia="zh-TW"/>
        </w:rPr>
        <w:t xml:space="preserve"> = 71), and basketball (</w:t>
      </w:r>
      <w:r w:rsidR="00A01A51" w:rsidRPr="000C0EE9">
        <w:rPr>
          <w:i/>
          <w:lang w:eastAsia="zh-TW"/>
        </w:rPr>
        <w:t>n</w:t>
      </w:r>
      <w:r w:rsidR="00A01A51">
        <w:rPr>
          <w:lang w:eastAsia="zh-TW"/>
        </w:rPr>
        <w:t xml:space="preserve"> = 31). The main individual sport was swimming (</w:t>
      </w:r>
      <w:r w:rsidR="00A01A51" w:rsidRPr="0009181D">
        <w:rPr>
          <w:i/>
          <w:lang w:eastAsia="zh-TW"/>
        </w:rPr>
        <w:t>n</w:t>
      </w:r>
      <w:r w:rsidR="00A01A51">
        <w:rPr>
          <w:lang w:eastAsia="zh-TW"/>
        </w:rPr>
        <w:t xml:space="preserve"> = 11).</w:t>
      </w:r>
      <w:r w:rsidRPr="00F15D4C">
        <w:rPr>
          <w:lang w:eastAsia="zh-TW"/>
        </w:rPr>
        <w:t xml:space="preserve"> </w:t>
      </w:r>
      <w:r w:rsidR="00A01A51">
        <w:rPr>
          <w:lang w:eastAsia="zh-TW"/>
        </w:rPr>
        <w:t>Male (</w:t>
      </w:r>
      <w:r w:rsidR="00A01A51" w:rsidRPr="000C0EE9">
        <w:rPr>
          <w:i/>
          <w:lang w:eastAsia="zh-TW"/>
        </w:rPr>
        <w:t>n</w:t>
      </w:r>
      <w:r w:rsidR="00A01A51">
        <w:rPr>
          <w:lang w:eastAsia="zh-TW"/>
        </w:rPr>
        <w:t xml:space="preserve"> = 252) and female (</w:t>
      </w:r>
      <w:r w:rsidR="00A01A51" w:rsidRPr="000C0EE9">
        <w:rPr>
          <w:i/>
          <w:lang w:eastAsia="zh-TW"/>
        </w:rPr>
        <w:t>n</w:t>
      </w:r>
      <w:r w:rsidR="00A01A51">
        <w:rPr>
          <w:lang w:eastAsia="zh-TW"/>
        </w:rPr>
        <w:t xml:space="preserve"> = 115) a</w:t>
      </w:r>
      <w:r w:rsidRPr="00F15D4C">
        <w:rPr>
          <w:lang w:eastAsia="zh-TW"/>
        </w:rPr>
        <w:t>thletes ha</w:t>
      </w:r>
      <w:r w:rsidR="00703048" w:rsidRPr="00F15D4C">
        <w:rPr>
          <w:lang w:eastAsia="zh-TW"/>
        </w:rPr>
        <w:t>d</w:t>
      </w:r>
      <w:r w:rsidRPr="00F15D4C">
        <w:rPr>
          <w:lang w:eastAsia="zh-TW"/>
        </w:rPr>
        <w:t xml:space="preserve"> been</w:t>
      </w:r>
      <w:r w:rsidR="00B14B04" w:rsidRPr="00F15D4C">
        <w:rPr>
          <w:lang w:eastAsia="zh-TW"/>
        </w:rPr>
        <w:t xml:space="preserve"> participating in their sport</w:t>
      </w:r>
      <w:r w:rsidR="00A01A51">
        <w:rPr>
          <w:lang w:eastAsia="zh-TW"/>
        </w:rPr>
        <w:t xml:space="preserve"> on average</w:t>
      </w:r>
      <w:r w:rsidR="00B14B04" w:rsidRPr="00F15D4C">
        <w:rPr>
          <w:lang w:eastAsia="zh-TW"/>
        </w:rPr>
        <w:t xml:space="preserve"> for </w:t>
      </w:r>
      <w:r w:rsidR="00D55D7C">
        <w:rPr>
          <w:lang w:eastAsia="zh-TW"/>
        </w:rPr>
        <w:t>10</w:t>
      </w:r>
      <w:r w:rsidR="00B14B04" w:rsidRPr="00F15D4C">
        <w:rPr>
          <w:lang w:eastAsia="zh-TW"/>
        </w:rPr>
        <w:t>.</w:t>
      </w:r>
      <w:r w:rsidR="00A01A51">
        <w:rPr>
          <w:lang w:eastAsia="zh-TW"/>
        </w:rPr>
        <w:t>79</w:t>
      </w:r>
      <w:r w:rsidR="00B14B04" w:rsidRPr="00F15D4C">
        <w:rPr>
          <w:lang w:eastAsia="zh-TW"/>
        </w:rPr>
        <w:t xml:space="preserve"> years (</w:t>
      </w:r>
      <w:r w:rsidR="00B14B04" w:rsidRPr="00F15D4C">
        <w:rPr>
          <w:i/>
          <w:iCs/>
          <w:lang w:eastAsia="zh-TW"/>
        </w:rPr>
        <w:t>SD</w:t>
      </w:r>
      <w:r w:rsidR="00B14B04" w:rsidRPr="00F15D4C">
        <w:rPr>
          <w:lang w:eastAsia="zh-TW"/>
        </w:rPr>
        <w:t xml:space="preserve"> = 4.</w:t>
      </w:r>
      <w:r w:rsidR="00A01A51">
        <w:rPr>
          <w:lang w:eastAsia="zh-TW"/>
        </w:rPr>
        <w:t>05</w:t>
      </w:r>
      <w:r w:rsidR="00B14B04" w:rsidRPr="00F15D4C">
        <w:rPr>
          <w:lang w:eastAsia="zh-TW"/>
        </w:rPr>
        <w:t>)</w:t>
      </w:r>
      <w:r w:rsidR="000D6050">
        <w:rPr>
          <w:lang w:eastAsia="zh-TW"/>
        </w:rPr>
        <w:t xml:space="preserve"> and</w:t>
      </w:r>
      <w:r w:rsidR="00B14B04" w:rsidRPr="00F15D4C">
        <w:rPr>
          <w:lang w:eastAsia="zh-TW"/>
        </w:rPr>
        <w:t xml:space="preserve"> </w:t>
      </w:r>
      <w:r w:rsidRPr="00F15D4C">
        <w:rPr>
          <w:lang w:eastAsia="zh-TW"/>
        </w:rPr>
        <w:t>competin</w:t>
      </w:r>
      <w:r w:rsidR="00D55D7C">
        <w:rPr>
          <w:lang w:eastAsia="zh-TW"/>
        </w:rPr>
        <w:t>g for a</w:t>
      </w:r>
      <w:r w:rsidR="00A01A51">
        <w:rPr>
          <w:lang w:eastAsia="zh-TW"/>
        </w:rPr>
        <w:t xml:space="preserve"> mean </w:t>
      </w:r>
      <w:r w:rsidR="00D55D7C">
        <w:rPr>
          <w:lang w:eastAsia="zh-TW"/>
        </w:rPr>
        <w:t>of 8</w:t>
      </w:r>
      <w:r w:rsidRPr="00F15D4C">
        <w:rPr>
          <w:lang w:eastAsia="zh-TW"/>
        </w:rPr>
        <w:t>.</w:t>
      </w:r>
      <w:r w:rsidR="00A01A51">
        <w:rPr>
          <w:lang w:eastAsia="zh-TW"/>
        </w:rPr>
        <w:t>77</w:t>
      </w:r>
      <w:r w:rsidRPr="00F15D4C">
        <w:rPr>
          <w:lang w:eastAsia="zh-TW"/>
        </w:rPr>
        <w:t xml:space="preserve"> years (</w:t>
      </w:r>
      <w:r w:rsidRPr="00F15D4C">
        <w:rPr>
          <w:i/>
          <w:iCs/>
          <w:lang w:eastAsia="zh-TW"/>
        </w:rPr>
        <w:t>SD</w:t>
      </w:r>
      <w:r w:rsidRPr="00F15D4C">
        <w:rPr>
          <w:lang w:eastAsia="zh-TW"/>
        </w:rPr>
        <w:t xml:space="preserve"> = 4.</w:t>
      </w:r>
      <w:r w:rsidR="00A01A51">
        <w:rPr>
          <w:lang w:eastAsia="zh-TW"/>
        </w:rPr>
        <w:t>14</w:t>
      </w:r>
      <w:r w:rsidRPr="00F15D4C">
        <w:rPr>
          <w:lang w:eastAsia="zh-TW"/>
        </w:rPr>
        <w:t>).</w:t>
      </w:r>
      <w:r w:rsidR="00A01A51">
        <w:rPr>
          <w:lang w:eastAsia="zh-TW"/>
        </w:rPr>
        <w:t xml:space="preserve"> </w:t>
      </w:r>
      <w:r w:rsidR="000C0EE9">
        <w:rPr>
          <w:lang w:eastAsia="zh-TW"/>
        </w:rPr>
        <w:t>On average participants trained for 6.11 hours per week (</w:t>
      </w:r>
      <w:r w:rsidR="000C0EE9" w:rsidRPr="000C0EE9">
        <w:rPr>
          <w:i/>
          <w:lang w:eastAsia="zh-TW"/>
        </w:rPr>
        <w:t>SD</w:t>
      </w:r>
      <w:r w:rsidR="000C0EE9">
        <w:rPr>
          <w:lang w:eastAsia="zh-TW"/>
        </w:rPr>
        <w:t xml:space="preserve"> = 4.51) and joined 18.88 competitions per year (</w:t>
      </w:r>
      <w:r w:rsidR="00AE7CA7">
        <w:rPr>
          <w:i/>
          <w:lang w:eastAsia="zh-TW"/>
        </w:rPr>
        <w:t>SD</w:t>
      </w:r>
      <w:r w:rsidR="000C0EE9">
        <w:rPr>
          <w:lang w:eastAsia="zh-TW"/>
        </w:rPr>
        <w:t xml:space="preserve"> = 10.76).</w:t>
      </w:r>
      <w:r w:rsidRPr="00F15D4C">
        <w:t xml:space="preserve"> </w:t>
      </w:r>
      <w:r w:rsidR="00D03839" w:rsidRPr="000A2DB7">
        <w:t xml:space="preserve">All participants were undergraduate students. Participants had not been selected based on sport background, but on years of competition. In order to test the main propositions of the applied model of imagery, we included male and female athletes from both team and individual sports. </w:t>
      </w:r>
      <w:r w:rsidR="00CE6417" w:rsidRPr="000A2DB7">
        <w:t>Collecti</w:t>
      </w:r>
      <w:r w:rsidR="00D03839" w:rsidRPr="000A2DB7">
        <w:t>n</w:t>
      </w:r>
      <w:r w:rsidR="00CE6417" w:rsidRPr="000A2DB7">
        <w:t>g</w:t>
      </w:r>
      <w:r w:rsidR="00D03839" w:rsidRPr="000A2DB7">
        <w:t xml:space="preserve"> data from a </w:t>
      </w:r>
      <w:r w:rsidR="00CE6417" w:rsidRPr="000A2DB7">
        <w:t>diverse</w:t>
      </w:r>
      <w:r w:rsidR="00D03839" w:rsidRPr="000A2DB7">
        <w:t xml:space="preserve"> sample should have no bearing on testing key aspects of the general contentions of the model. </w:t>
      </w:r>
      <w:r w:rsidR="00752416" w:rsidRPr="000A2DB7">
        <w:t>Although Martin et al. (1999) differentiated between sport situations (e.g., training or competition setting), we decided to focus solely on a competition setting, and we set a lower limit of two years involvement in competition to ensure that participants had sufficient experience to reflect on their competition experiences</w:t>
      </w:r>
      <w:r w:rsidR="00D03839" w:rsidRPr="000A2DB7">
        <w:t>.</w:t>
      </w:r>
    </w:p>
    <w:p w:rsidR="00574039" w:rsidRDefault="00574039" w:rsidP="005575B1">
      <w:pPr>
        <w:pStyle w:val="Heading3"/>
        <w:rPr>
          <w:b/>
          <w:i w:val="0"/>
        </w:rPr>
      </w:pPr>
      <w:r w:rsidRPr="00F15D4C">
        <w:rPr>
          <w:b/>
          <w:i w:val="0"/>
        </w:rPr>
        <w:t>Measures</w:t>
      </w:r>
    </w:p>
    <w:p w:rsidR="00502F85" w:rsidRPr="00502F85" w:rsidRDefault="00502F85" w:rsidP="00502F85">
      <w:pPr>
        <w:pStyle w:val="Publication"/>
        <w:rPr>
          <w:lang w:eastAsia="de-DE"/>
        </w:rPr>
      </w:pPr>
      <w:r w:rsidRPr="000A2DB7">
        <w:rPr>
          <w:lang w:eastAsia="de-DE"/>
        </w:rPr>
        <w:lastRenderedPageBreak/>
        <w:t xml:space="preserve">The measures of this study </w:t>
      </w:r>
      <w:r w:rsidR="00752416" w:rsidRPr="000A2DB7">
        <w:rPr>
          <w:lang w:eastAsia="de-DE"/>
        </w:rPr>
        <w:t>were</w:t>
      </w:r>
      <w:r w:rsidRPr="000A2DB7">
        <w:rPr>
          <w:lang w:eastAsia="de-DE"/>
        </w:rPr>
        <w:t xml:space="preserve"> purposefully chosen to test the model of applied imagery use (Martin et al., 1999). In accordance with the model, we selected the SIQ (Hall et al., 1998) as a measure of imagery type. In order to </w:t>
      </w:r>
      <w:r w:rsidR="00CE6417" w:rsidRPr="000A2DB7">
        <w:rPr>
          <w:lang w:eastAsia="de-DE"/>
        </w:rPr>
        <w:t>examine</w:t>
      </w:r>
      <w:r w:rsidRPr="000A2DB7">
        <w:rPr>
          <w:lang w:eastAsia="de-DE"/>
        </w:rPr>
        <w:t xml:space="preserve"> cognitive and motivational functions</w:t>
      </w:r>
      <w:r w:rsidR="00CE6417" w:rsidRPr="000A2DB7">
        <w:rPr>
          <w:lang w:eastAsia="de-DE"/>
        </w:rPr>
        <w:t xml:space="preserve"> across the main components of the model</w:t>
      </w:r>
      <w:r w:rsidRPr="000A2DB7">
        <w:rPr>
          <w:lang w:eastAsia="de-DE"/>
        </w:rPr>
        <w:t>, we decided to apply the SIAQ (Williams &amp; Cumming, 2011)</w:t>
      </w:r>
      <w:r w:rsidR="00CE6417" w:rsidRPr="000A2DB7">
        <w:rPr>
          <w:lang w:eastAsia="de-DE"/>
        </w:rPr>
        <w:t>. T</w:t>
      </w:r>
      <w:r w:rsidRPr="000A2DB7">
        <w:rPr>
          <w:lang w:eastAsia="de-DE"/>
        </w:rPr>
        <w:t>he SIAQ has the same subscale structure as the SIQ, which allow</w:t>
      </w:r>
      <w:r w:rsidR="00752416" w:rsidRPr="000A2DB7">
        <w:rPr>
          <w:lang w:eastAsia="de-DE"/>
        </w:rPr>
        <w:t>s</w:t>
      </w:r>
      <w:r w:rsidRPr="000A2DB7">
        <w:rPr>
          <w:lang w:eastAsia="de-DE"/>
        </w:rPr>
        <w:t xml:space="preserve"> specific analysis for each imagery function (e.g., moderation analysis of </w:t>
      </w:r>
      <w:proofErr w:type="spellStart"/>
      <w:r w:rsidRPr="000A2DB7">
        <w:rPr>
          <w:lang w:eastAsia="de-DE"/>
        </w:rPr>
        <w:t>CS</w:t>
      </w:r>
      <w:r w:rsidRPr="000A2DB7">
        <w:rPr>
          <w:vertAlign w:val="subscript"/>
          <w:lang w:eastAsia="de-DE"/>
        </w:rPr>
        <w:t>use</w:t>
      </w:r>
      <w:proofErr w:type="spellEnd"/>
      <w:r w:rsidRPr="000A2DB7">
        <w:rPr>
          <w:lang w:eastAsia="de-DE"/>
        </w:rPr>
        <w:t xml:space="preserve"> X </w:t>
      </w:r>
      <w:proofErr w:type="spellStart"/>
      <w:r w:rsidRPr="000A2DB7">
        <w:rPr>
          <w:lang w:eastAsia="de-DE"/>
        </w:rPr>
        <w:t>CS</w:t>
      </w:r>
      <w:r w:rsidRPr="000A2DB7">
        <w:rPr>
          <w:vertAlign w:val="subscript"/>
          <w:lang w:eastAsia="de-DE"/>
        </w:rPr>
        <w:t>ability</w:t>
      </w:r>
      <w:proofErr w:type="spellEnd"/>
      <w:r w:rsidRPr="000A2DB7">
        <w:rPr>
          <w:lang w:eastAsia="de-DE"/>
        </w:rPr>
        <w:t>). As an outcome variable, we selected the</w:t>
      </w:r>
      <w:r w:rsidR="00CE6417" w:rsidRPr="000A2DB7">
        <w:rPr>
          <w:lang w:eastAsia="de-DE"/>
        </w:rPr>
        <w:t xml:space="preserve"> Dispositional Flow Scale-2 (</w:t>
      </w:r>
      <w:r w:rsidRPr="000A2DB7">
        <w:rPr>
          <w:lang w:eastAsia="de-DE"/>
        </w:rPr>
        <w:t>DFS-2</w:t>
      </w:r>
      <w:r w:rsidR="00CE6417" w:rsidRPr="000A2DB7">
        <w:rPr>
          <w:lang w:eastAsia="de-DE"/>
        </w:rPr>
        <w:t xml:space="preserve">; </w:t>
      </w:r>
      <w:r w:rsidRPr="000A2DB7">
        <w:rPr>
          <w:lang w:eastAsia="de-DE"/>
        </w:rPr>
        <w:t xml:space="preserve">Jackson &amp; </w:t>
      </w:r>
      <w:proofErr w:type="spellStart"/>
      <w:r w:rsidRPr="000A2DB7">
        <w:rPr>
          <w:lang w:eastAsia="de-DE"/>
        </w:rPr>
        <w:t>Eklund</w:t>
      </w:r>
      <w:proofErr w:type="spellEnd"/>
      <w:r w:rsidRPr="000A2DB7">
        <w:rPr>
          <w:lang w:eastAsia="de-DE"/>
        </w:rPr>
        <w:t xml:space="preserve">, 2002) as a measure that, based on previous evidence (e.g., Koehn et al., 2013), </w:t>
      </w:r>
      <w:r w:rsidR="00CE6417" w:rsidRPr="000A2DB7">
        <w:rPr>
          <w:lang w:eastAsia="de-DE"/>
        </w:rPr>
        <w:t>sh</w:t>
      </w:r>
      <w:r w:rsidRPr="000A2DB7">
        <w:rPr>
          <w:lang w:eastAsia="de-DE"/>
        </w:rPr>
        <w:t>ould be sensitive</w:t>
      </w:r>
      <w:r w:rsidR="00CE6417" w:rsidRPr="000A2DB7">
        <w:rPr>
          <w:lang w:eastAsia="de-DE"/>
        </w:rPr>
        <w:t xml:space="preserve"> enough</w:t>
      </w:r>
      <w:r w:rsidRPr="000A2DB7">
        <w:rPr>
          <w:lang w:eastAsia="de-DE"/>
        </w:rPr>
        <w:t xml:space="preserve"> to detect </w:t>
      </w:r>
      <w:r w:rsidR="00984E6C" w:rsidRPr="000A2DB7">
        <w:rPr>
          <w:lang w:eastAsia="de-DE"/>
        </w:rPr>
        <w:t xml:space="preserve">direct </w:t>
      </w:r>
      <w:r w:rsidRPr="000A2DB7">
        <w:rPr>
          <w:lang w:eastAsia="de-DE"/>
        </w:rPr>
        <w:t>linear relationships or potential moderation or mediation effects</w:t>
      </w:r>
      <w:r>
        <w:rPr>
          <w:lang w:eastAsia="de-DE"/>
        </w:rPr>
        <w:t xml:space="preserve">.   </w:t>
      </w:r>
    </w:p>
    <w:p w:rsidR="006B555B" w:rsidRDefault="00F9322A" w:rsidP="006B555B">
      <w:pPr>
        <w:pStyle w:val="publication0"/>
      </w:pPr>
      <w:r w:rsidRPr="003518C7">
        <w:rPr>
          <w:b/>
          <w:lang w:val="fr-FR"/>
        </w:rPr>
        <w:t xml:space="preserve">Sport </w:t>
      </w:r>
      <w:r w:rsidR="00D835DB">
        <w:rPr>
          <w:b/>
          <w:bCs/>
          <w:iCs/>
        </w:rPr>
        <w:t xml:space="preserve">Imagery </w:t>
      </w:r>
      <w:r w:rsidRPr="003518C7">
        <w:rPr>
          <w:b/>
          <w:lang w:val="fr-FR"/>
        </w:rPr>
        <w:t xml:space="preserve">Questionnaire (SIQ; </w:t>
      </w:r>
      <w:r w:rsidR="00C40675" w:rsidRPr="00C40675">
        <w:rPr>
          <w:rFonts w:eastAsia="PMingLiU"/>
          <w:b/>
          <w:lang w:eastAsia="zh-TW"/>
        </w:rPr>
        <w:t>Hall</w:t>
      </w:r>
      <w:r w:rsidR="00C40675">
        <w:rPr>
          <w:rFonts w:eastAsia="PMingLiU"/>
          <w:b/>
          <w:lang w:eastAsia="zh-TW"/>
        </w:rPr>
        <w:t xml:space="preserve"> et </w:t>
      </w:r>
      <w:proofErr w:type="gramStart"/>
      <w:r w:rsidR="00C40675">
        <w:rPr>
          <w:rFonts w:eastAsia="PMingLiU"/>
          <w:b/>
          <w:lang w:eastAsia="zh-TW"/>
        </w:rPr>
        <w:t>al.</w:t>
      </w:r>
      <w:r w:rsidR="00C40675" w:rsidRPr="00C40675">
        <w:rPr>
          <w:rFonts w:eastAsia="PMingLiU"/>
          <w:b/>
          <w:lang w:eastAsia="zh-TW"/>
        </w:rPr>
        <w:t>,</w:t>
      </w:r>
      <w:proofErr w:type="gramEnd"/>
      <w:r w:rsidR="00C40675" w:rsidRPr="00C40675">
        <w:rPr>
          <w:rFonts w:eastAsia="PMingLiU"/>
          <w:b/>
          <w:lang w:eastAsia="zh-TW"/>
        </w:rPr>
        <w:t xml:space="preserve"> 1998</w:t>
      </w:r>
      <w:r w:rsidRPr="003518C7">
        <w:rPr>
          <w:b/>
          <w:lang w:val="fr-FR"/>
        </w:rPr>
        <w:t>)</w:t>
      </w:r>
      <w:r w:rsidRPr="003518C7">
        <w:rPr>
          <w:lang w:val="fr-FR"/>
        </w:rPr>
        <w:t xml:space="preserve">. </w:t>
      </w:r>
      <w:r w:rsidRPr="00F9322A">
        <w:t>The S</w:t>
      </w:r>
      <w:r w:rsidR="005D3D23">
        <w:t>IQ</w:t>
      </w:r>
      <w:r w:rsidRPr="00F9322A">
        <w:t xml:space="preserve"> was employed to assess how often athletes use five different types of imagery. The SIQ measures five types of imagery use, cognitive specific (CS; item example “I can consistently control the image of a physical skill”), cognitive general (CG; item example “I imagine alternative strategies in case my event/game plan fails”), motivational specific (MS; item example “I image myself winning a medal”), motivational general-arousal (MG-A; item example “I imagine the stress and anxiety associated with my sport”), and motivational general-mastery (MG-M; item example “I imagine myself appearing self-confidence in front of my opponents”), which were identified by exploratory factor analysis. The SIQ consists of 30 items with 6 items per subscale. Thus, items are rated using a Likert response format, scaled from 1 (</w:t>
      </w:r>
      <w:r w:rsidRPr="00F9322A">
        <w:rPr>
          <w:i/>
        </w:rPr>
        <w:t>rarely</w:t>
      </w:r>
      <w:r w:rsidRPr="00F9322A">
        <w:t>) to 7 (</w:t>
      </w:r>
      <w:r w:rsidRPr="00F9322A">
        <w:rPr>
          <w:i/>
        </w:rPr>
        <w:t>often</w:t>
      </w:r>
      <w:r w:rsidRPr="00F9322A">
        <w:t xml:space="preserve">). </w:t>
      </w:r>
      <w:r w:rsidR="006B555B" w:rsidRPr="000A2DB7">
        <w:rPr>
          <w:lang w:val="en-AU"/>
        </w:rPr>
        <w:t xml:space="preserve">SIQ subscale scores have been computed by adding up the six items of each subscale, and the total score divided by the number of items to create a mean score that can be evaluated and interpreted in relation to the response format. </w:t>
      </w:r>
      <w:r w:rsidR="006B555B" w:rsidRPr="000A2DB7">
        <w:t>The alpha coefficients for the five scales ranged from .70 to .89 (Hall et al., 1998). The SIQ has been frequently used in sport (e.g., Gregg</w:t>
      </w:r>
      <w:r w:rsidR="007A5002" w:rsidRPr="000A2DB7">
        <w:t xml:space="preserve">, Hall, </w:t>
      </w:r>
      <w:proofErr w:type="spellStart"/>
      <w:r w:rsidR="007A5002" w:rsidRPr="000A2DB7">
        <w:t>McGown</w:t>
      </w:r>
      <w:proofErr w:type="spellEnd"/>
      <w:r w:rsidR="007A5002" w:rsidRPr="000A2DB7">
        <w:t>, &amp; Hall</w:t>
      </w:r>
      <w:r w:rsidR="006B555B" w:rsidRPr="000A2DB7">
        <w:t xml:space="preserve">, 2011; Koehn et al., 2013). In a sample with </w:t>
      </w:r>
      <w:r w:rsidR="006B555B" w:rsidRPr="000A2DB7">
        <w:lastRenderedPageBreak/>
        <w:t>similar athlete characteristics (e.g., male and female athletes participated in various team and individual sports) the alpha coefficients ranged between .78 and .85 (</w:t>
      </w:r>
      <w:proofErr w:type="spellStart"/>
      <w:r w:rsidR="006B555B" w:rsidRPr="000A2DB7">
        <w:t>Nordin</w:t>
      </w:r>
      <w:proofErr w:type="spellEnd"/>
      <w:r w:rsidR="006B555B" w:rsidRPr="000A2DB7">
        <w:t xml:space="preserve"> &amp; Cumming, 2008), and in a sample with competitive junior tennis athletes </w:t>
      </w:r>
      <w:r w:rsidR="00752416" w:rsidRPr="000A2DB7">
        <w:t>the range was</w:t>
      </w:r>
      <w:r w:rsidR="006B555B" w:rsidRPr="000A2DB7">
        <w:t xml:space="preserve"> .83 to .89 (Koehn et al., 2013). </w:t>
      </w:r>
      <w:r w:rsidR="00637183" w:rsidRPr="000A2DB7">
        <w:t xml:space="preserve">Koehn et al. (2013) used individual cognitive and motivational imagery type scores to evaluate the relationship between imagery </w:t>
      </w:r>
      <w:r w:rsidR="00752416" w:rsidRPr="000A2DB7">
        <w:t>and</w:t>
      </w:r>
      <w:r w:rsidR="00637183" w:rsidRPr="000A2DB7">
        <w:t xml:space="preserve"> flow. </w:t>
      </w:r>
      <w:r w:rsidR="009760F5" w:rsidRPr="000A2DB7">
        <w:t xml:space="preserve">Some studies (e.g., Koehn et al., 2014) employed total scores of the SIQ to present the </w:t>
      </w:r>
      <w:r w:rsidR="007A5002" w:rsidRPr="000A2DB7">
        <w:t xml:space="preserve">direction and strength of the relationship </w:t>
      </w:r>
      <w:r w:rsidR="009760F5" w:rsidRPr="000A2DB7">
        <w:t>of</w:t>
      </w:r>
      <w:r w:rsidR="007A5002" w:rsidRPr="000A2DB7">
        <w:t xml:space="preserve"> conceptually</w:t>
      </w:r>
      <w:r w:rsidR="009760F5" w:rsidRPr="000A2DB7">
        <w:t xml:space="preserve"> related variables. </w:t>
      </w:r>
      <w:r w:rsidR="006B555B" w:rsidRPr="000A2DB7">
        <w:t xml:space="preserve">Beside reports of high reliability of the SIQ, none of the previous studies reported any limitations </w:t>
      </w:r>
      <w:r w:rsidR="00752416" w:rsidRPr="000A2DB7">
        <w:t>related to</w:t>
      </w:r>
      <w:r w:rsidR="006B555B" w:rsidRPr="000A2DB7">
        <w:t xml:space="preserve"> its use or validity</w:t>
      </w:r>
      <w:r w:rsidR="006B555B">
        <w:t>.</w:t>
      </w:r>
    </w:p>
    <w:p w:rsidR="00C26057" w:rsidRPr="00F15D4C" w:rsidRDefault="00C26057" w:rsidP="00C26057">
      <w:pPr>
        <w:pStyle w:val="publication0"/>
      </w:pPr>
      <w:r>
        <w:rPr>
          <w:b/>
          <w:bCs/>
          <w:iCs/>
        </w:rPr>
        <w:t xml:space="preserve">Sport Imagery Ability Questionnaire </w:t>
      </w:r>
      <w:r w:rsidRPr="00F15D4C">
        <w:rPr>
          <w:b/>
          <w:bCs/>
          <w:iCs/>
        </w:rPr>
        <w:t>(</w:t>
      </w:r>
      <w:r>
        <w:rPr>
          <w:b/>
          <w:bCs/>
          <w:iCs/>
        </w:rPr>
        <w:t>SIAQ</w:t>
      </w:r>
      <w:r w:rsidRPr="00F15D4C">
        <w:rPr>
          <w:b/>
          <w:bCs/>
          <w:iCs/>
        </w:rPr>
        <w:t xml:space="preserve">; </w:t>
      </w:r>
      <w:r>
        <w:rPr>
          <w:b/>
          <w:bCs/>
          <w:iCs/>
        </w:rPr>
        <w:t>Williams &amp; Cumming,</w:t>
      </w:r>
      <w:r w:rsidRPr="00F15D4C">
        <w:rPr>
          <w:b/>
          <w:bCs/>
          <w:iCs/>
        </w:rPr>
        <w:t xml:space="preserve"> </w:t>
      </w:r>
      <w:r>
        <w:rPr>
          <w:b/>
          <w:bCs/>
          <w:iCs/>
        </w:rPr>
        <w:t>2011</w:t>
      </w:r>
      <w:r w:rsidRPr="00F15D4C">
        <w:rPr>
          <w:b/>
          <w:bCs/>
          <w:iCs/>
        </w:rPr>
        <w:t>)</w:t>
      </w:r>
      <w:r w:rsidRPr="00F15D4C">
        <w:rPr>
          <w:i/>
        </w:rPr>
        <w:t>.</w:t>
      </w:r>
      <w:r w:rsidRPr="00F15D4C">
        <w:t xml:space="preserve"> The </w:t>
      </w:r>
      <w:r>
        <w:t>SIAQ</w:t>
      </w:r>
      <w:r w:rsidRPr="00F15D4C">
        <w:t xml:space="preserve"> was developed to</w:t>
      </w:r>
      <w:r>
        <w:t xml:space="preserve"> examine </w:t>
      </w:r>
      <w:r w:rsidRPr="00F15D4C">
        <w:t>athletes</w:t>
      </w:r>
      <w:r>
        <w:t xml:space="preserve">’ imagery ability. The SIAQ consist of five subscales </w:t>
      </w:r>
      <w:proofErr w:type="spellStart"/>
      <w:r>
        <w:t>labeled</w:t>
      </w:r>
      <w:proofErr w:type="spellEnd"/>
      <w:r>
        <w:t xml:space="preserve"> skill, strategy, goal, affect, and mastery imagery ability. Williams and Cumming developed the questionnaire</w:t>
      </w:r>
      <w:r w:rsidR="000D6050">
        <w:t xml:space="preserve"> based</w:t>
      </w:r>
      <w:r>
        <w:t xml:space="preserve"> on </w:t>
      </w:r>
      <w:proofErr w:type="spellStart"/>
      <w:r>
        <w:t>Paivio’s</w:t>
      </w:r>
      <w:proofErr w:type="spellEnd"/>
      <w:r>
        <w:t xml:space="preserve"> (1985) imagery model, distinguishing between measures of cognitive (skill and strategy imagery ability) and motivational (goal, affect, and mastery imagery ability) aspects. In terms of subscale structure, the SIAQ is essentially a parallel version of the S</w:t>
      </w:r>
      <w:r w:rsidR="007A5002">
        <w:t xml:space="preserve">IQ </w:t>
      </w:r>
      <w:r>
        <w:t>(Hall et al., 1998), which, in combination, makes it an ideal operationalization for testing Martin et al.’s (1999) applied imagery model.</w:t>
      </w:r>
      <w:r w:rsidR="007A5002">
        <w:t xml:space="preserve"> </w:t>
      </w:r>
      <w:r w:rsidR="007A5002" w:rsidRPr="000A2DB7">
        <w:t>Each item starts with the</w:t>
      </w:r>
      <w:r w:rsidR="002C4D24" w:rsidRPr="000A2DB7">
        <w:t xml:space="preserve"> stem</w:t>
      </w:r>
      <w:r w:rsidR="007A5002" w:rsidRPr="000A2DB7">
        <w:t xml:space="preserve"> “in relation to my sport, how easy is it for me to image.”</w:t>
      </w:r>
      <w:r>
        <w:t xml:space="preserve"> </w:t>
      </w:r>
      <w:r w:rsidRPr="00F41C5B">
        <w:t>S</w:t>
      </w:r>
      <w:r w:rsidRPr="00F41C5B">
        <w:rPr>
          <w:bCs/>
        </w:rPr>
        <w:t>ample items of the SIAQ read “making cor</w:t>
      </w:r>
      <w:r>
        <w:rPr>
          <w:bCs/>
        </w:rPr>
        <w:t>rections to physical skills” (</w:t>
      </w:r>
      <w:r>
        <w:rPr>
          <w:rFonts w:eastAsia="PMingLiU" w:hint="eastAsia"/>
          <w:bCs/>
          <w:lang w:eastAsia="zh-TW"/>
        </w:rPr>
        <w:t>skill</w:t>
      </w:r>
      <w:r w:rsidRPr="00F41C5B">
        <w:rPr>
          <w:bCs/>
        </w:rPr>
        <w:t>), “making up plans/strategies in my head” (</w:t>
      </w:r>
      <w:r>
        <w:rPr>
          <w:rFonts w:eastAsia="PMingLiU" w:hint="eastAsia"/>
          <w:bCs/>
          <w:lang w:eastAsia="zh-TW"/>
        </w:rPr>
        <w:t>strategy</w:t>
      </w:r>
      <w:r w:rsidRPr="00F41C5B">
        <w:rPr>
          <w:bCs/>
        </w:rPr>
        <w:t>), “m</w:t>
      </w:r>
      <w:r>
        <w:rPr>
          <w:bCs/>
        </w:rPr>
        <w:t>yself winning” (</w:t>
      </w:r>
      <w:r>
        <w:rPr>
          <w:rFonts w:eastAsia="PMingLiU" w:hint="eastAsia"/>
          <w:bCs/>
          <w:lang w:eastAsia="zh-TW"/>
        </w:rPr>
        <w:t>goal</w:t>
      </w:r>
      <w:r w:rsidRPr="00F41C5B">
        <w:rPr>
          <w:bCs/>
        </w:rPr>
        <w:t>), “the excitement associated with performing” (</w:t>
      </w:r>
      <w:r>
        <w:rPr>
          <w:rFonts w:eastAsia="PMingLiU" w:hint="eastAsia"/>
          <w:bCs/>
          <w:lang w:eastAsia="zh-TW"/>
        </w:rPr>
        <w:t>affect</w:t>
      </w:r>
      <w:r w:rsidRPr="00F41C5B">
        <w:rPr>
          <w:bCs/>
        </w:rPr>
        <w:t>), and “remaining confident in difficult situations” (</w:t>
      </w:r>
      <w:r>
        <w:rPr>
          <w:bCs/>
        </w:rPr>
        <w:t>mastery</w:t>
      </w:r>
      <w:r w:rsidRPr="00F41C5B">
        <w:rPr>
          <w:bCs/>
        </w:rPr>
        <w:t>).</w:t>
      </w:r>
      <w:r w:rsidR="008A5EE0" w:rsidRPr="00F15D4C">
        <w:t xml:space="preserve"> </w:t>
      </w:r>
      <w:r w:rsidRPr="00F15D4C">
        <w:t xml:space="preserve">The </w:t>
      </w:r>
      <w:r>
        <w:t>scale consists</w:t>
      </w:r>
      <w:r w:rsidRPr="00F15D4C">
        <w:t xml:space="preserve"> of 1</w:t>
      </w:r>
      <w:r>
        <w:t>5</w:t>
      </w:r>
      <w:r w:rsidRPr="00F15D4C">
        <w:t xml:space="preserve"> items, each utilizing a </w:t>
      </w:r>
      <w:r>
        <w:t>7</w:t>
      </w:r>
      <w:r w:rsidRPr="00F15D4C">
        <w:t>-point Likert scale anchored by 1 (</w:t>
      </w:r>
      <w:r>
        <w:rPr>
          <w:i/>
        </w:rPr>
        <w:t>very hard to image</w:t>
      </w:r>
      <w:r w:rsidRPr="00F15D4C">
        <w:t xml:space="preserve">) and </w:t>
      </w:r>
      <w:r>
        <w:t>7</w:t>
      </w:r>
      <w:r w:rsidRPr="00F15D4C">
        <w:t xml:space="preserve"> (</w:t>
      </w:r>
      <w:r>
        <w:rPr>
          <w:i/>
        </w:rPr>
        <w:t>very easy to image</w:t>
      </w:r>
      <w:r w:rsidRPr="00F15D4C">
        <w:t>).</w:t>
      </w:r>
      <w:r>
        <w:t xml:space="preserve"> Williams and Cumming </w:t>
      </w:r>
      <w:r w:rsidRPr="00F15D4C">
        <w:rPr>
          <w:rFonts w:eastAsia="PMingLiU"/>
          <w:lang w:eastAsia="zh-HK"/>
        </w:rPr>
        <w:t>(</w:t>
      </w:r>
      <w:r>
        <w:rPr>
          <w:rFonts w:eastAsia="PMingLiU"/>
          <w:lang w:eastAsia="zh-HK"/>
        </w:rPr>
        <w:t>2011</w:t>
      </w:r>
      <w:r w:rsidRPr="00F15D4C">
        <w:rPr>
          <w:rFonts w:eastAsia="PMingLiU"/>
          <w:lang w:eastAsia="zh-HK"/>
        </w:rPr>
        <w:t>) reported</w:t>
      </w:r>
      <w:r>
        <w:rPr>
          <w:rFonts w:eastAsia="PMingLiU"/>
          <w:lang w:eastAsia="zh-HK"/>
        </w:rPr>
        <w:t xml:space="preserve"> acceptable</w:t>
      </w:r>
      <w:r w:rsidRPr="00F15D4C">
        <w:rPr>
          <w:rFonts w:eastAsia="PMingLiU"/>
          <w:lang w:eastAsia="zh-HK"/>
        </w:rPr>
        <w:t xml:space="preserve"> </w:t>
      </w:r>
      <w:r w:rsidRPr="00F15D4C">
        <w:t>Cronbach’s alpha coefficient</w:t>
      </w:r>
      <w:r>
        <w:t>s</w:t>
      </w:r>
      <w:r w:rsidRPr="00F15D4C">
        <w:t xml:space="preserve"> </w:t>
      </w:r>
      <w:r w:rsidRPr="00F15D4C">
        <w:rPr>
          <w:rFonts w:eastAsia="PMingLiU"/>
          <w:lang w:eastAsia="zh-HK"/>
        </w:rPr>
        <w:t xml:space="preserve">of </w:t>
      </w:r>
      <w:r w:rsidRPr="00F15D4C">
        <w:t>.93 for the</w:t>
      </w:r>
      <w:r>
        <w:t xml:space="preserve"> scale in total, and between </w:t>
      </w:r>
      <w:r w:rsidR="000D6050">
        <w:t>.78</w:t>
      </w:r>
      <w:r>
        <w:t xml:space="preserve"> and </w:t>
      </w:r>
      <w:r w:rsidR="000D6050">
        <w:t>.86</w:t>
      </w:r>
      <w:r>
        <w:t xml:space="preserve"> for the five subscales</w:t>
      </w:r>
      <w:r w:rsidRPr="00F15D4C">
        <w:t>.</w:t>
      </w:r>
      <w:r>
        <w:t xml:space="preserve"> I</w:t>
      </w:r>
      <w:r w:rsidRPr="00F15D4C">
        <w:t xml:space="preserve">n this study the </w:t>
      </w:r>
      <w:r>
        <w:t>SIAQ</w:t>
      </w:r>
      <w:r w:rsidRPr="00F15D4C">
        <w:t xml:space="preserve"> was employed as an operationaliz</w:t>
      </w:r>
      <w:r>
        <w:t xml:space="preserve">ation of imagery ability. </w:t>
      </w:r>
      <w:r w:rsidR="00637183" w:rsidRPr="000A2DB7">
        <w:t xml:space="preserve">The SIAQ has undergone a rigorous 4-study validation phase (Williams &amp; </w:t>
      </w:r>
      <w:r w:rsidR="00637183" w:rsidRPr="000A2DB7">
        <w:lastRenderedPageBreak/>
        <w:t>Cumming, 2011). Williams and Cumming (2011) collected data from diverse samples, similar to the current sample in this study, including male and female athletes from team and individual sports, with a mean age in the early</w:t>
      </w:r>
      <w:r w:rsidR="00752416" w:rsidRPr="000A2DB7">
        <w:t>-</w:t>
      </w:r>
      <w:r w:rsidR="00637183" w:rsidRPr="000A2DB7">
        <w:t xml:space="preserve"> to mid-twenties. The presentation of SIAQ subscales included the computation of mean subscale scores, i.e.</w:t>
      </w:r>
      <w:r w:rsidR="00752416" w:rsidRPr="000A2DB7">
        <w:t>,</w:t>
      </w:r>
      <w:r w:rsidR="00637183" w:rsidRPr="000A2DB7">
        <w:t xml:space="preserve"> the authors added up three items per subscale, and the total score was divided by the number of items to create a mean score that allows interpretations in relation to the response format. The concurrent validity of the SIAQ, a measure of imagery ability in sport, has been compared to movement imagery ability (MIQ-3; Williams, Cumming, &amp; Edwards, 2011). Small-to-moderate correlations emerged between SIAQ and MIQ-3 subscales</w:t>
      </w:r>
      <w:r w:rsidR="007A5002" w:rsidRPr="000A2DB7">
        <w:t>.</w:t>
      </w:r>
    </w:p>
    <w:p w:rsidR="007E3FC4" w:rsidRPr="00F15D4C" w:rsidRDefault="007E3FC4" w:rsidP="00DB7ACF">
      <w:pPr>
        <w:pStyle w:val="Publication"/>
      </w:pPr>
      <w:proofErr w:type="gramStart"/>
      <w:r w:rsidRPr="00F15D4C">
        <w:rPr>
          <w:b/>
          <w:bCs/>
          <w:iCs/>
        </w:rPr>
        <w:t>Dispositional Flow Scale-2 (DFS-2; Jackson &amp; Eklund, 2002)</w:t>
      </w:r>
      <w:r w:rsidRPr="00F15D4C">
        <w:t>.</w:t>
      </w:r>
      <w:proofErr w:type="gramEnd"/>
      <w:r w:rsidRPr="00F15D4C">
        <w:t xml:space="preserve"> The DFS-2 </w:t>
      </w:r>
      <w:r w:rsidRPr="00F15D4C">
        <w:rPr>
          <w:rFonts w:eastAsia="PMingLiU"/>
          <w:lang w:eastAsia="zh-HK"/>
        </w:rPr>
        <w:t xml:space="preserve">assesses the frequency of flow and </w:t>
      </w:r>
      <w:r w:rsidRPr="00F15D4C">
        <w:t>consists of 36 items representing nine subscales, each comprising four items assessing one of the nine dimensions of flow. Thus, the nine subscales represent the nine flow dimensions</w:t>
      </w:r>
      <w:r w:rsidR="00E1642D">
        <w:t xml:space="preserve">. </w:t>
      </w:r>
      <w:r w:rsidR="00425448" w:rsidRPr="000C0EE9">
        <w:rPr>
          <w:bCs/>
        </w:rPr>
        <w:t>Item examples of the nine subscales are reflected in “My abilities match the high challenge of the situation” (challenge-skills balance</w:t>
      </w:r>
      <w:r w:rsidR="00DB7ACF">
        <w:rPr>
          <w:bCs/>
        </w:rPr>
        <w:t xml:space="preserve">; </w:t>
      </w:r>
      <w:proofErr w:type="spellStart"/>
      <w:r w:rsidR="00DB7ACF">
        <w:rPr>
          <w:bCs/>
        </w:rPr>
        <w:t>csb</w:t>
      </w:r>
      <w:proofErr w:type="spellEnd"/>
      <w:r w:rsidR="00425448" w:rsidRPr="000C0EE9">
        <w:rPr>
          <w:bCs/>
        </w:rPr>
        <w:t>), “Things seem to happen automatically” (action-awareness merging</w:t>
      </w:r>
      <w:r w:rsidR="00DB7ACF">
        <w:rPr>
          <w:bCs/>
        </w:rPr>
        <w:t xml:space="preserve">; </w:t>
      </w:r>
      <w:proofErr w:type="spellStart"/>
      <w:r w:rsidR="00DB7ACF">
        <w:rPr>
          <w:bCs/>
        </w:rPr>
        <w:t>aam</w:t>
      </w:r>
      <w:proofErr w:type="spellEnd"/>
      <w:r w:rsidR="00425448" w:rsidRPr="000C0EE9">
        <w:rPr>
          <w:bCs/>
        </w:rPr>
        <w:t>), “I know clearly what I wanted to do” (clear goals</w:t>
      </w:r>
      <w:r w:rsidR="00DB7ACF">
        <w:rPr>
          <w:bCs/>
        </w:rPr>
        <w:t>; cg</w:t>
      </w:r>
      <w:r w:rsidR="00425448" w:rsidRPr="000C0EE9">
        <w:rPr>
          <w:bCs/>
        </w:rPr>
        <w:t>), “I am aware of how well I am performing” (unambiguous feedback</w:t>
      </w:r>
      <w:r w:rsidR="00DB7ACF">
        <w:rPr>
          <w:bCs/>
        </w:rPr>
        <w:t xml:space="preserve">; </w:t>
      </w:r>
      <w:proofErr w:type="spellStart"/>
      <w:r w:rsidR="00DB7ACF">
        <w:rPr>
          <w:bCs/>
        </w:rPr>
        <w:t>uf</w:t>
      </w:r>
      <w:proofErr w:type="spellEnd"/>
      <w:r w:rsidR="00425448" w:rsidRPr="000C0EE9">
        <w:rPr>
          <w:bCs/>
        </w:rPr>
        <w:t>), “My attention is focused entirely on what I am doing” (concentration on the task at hand</w:t>
      </w:r>
      <w:r w:rsidR="00DB7ACF">
        <w:rPr>
          <w:bCs/>
        </w:rPr>
        <w:t xml:space="preserve">; </w:t>
      </w:r>
      <w:proofErr w:type="spellStart"/>
      <w:r w:rsidR="00DB7ACF">
        <w:rPr>
          <w:bCs/>
        </w:rPr>
        <w:t>cth</w:t>
      </w:r>
      <w:proofErr w:type="spellEnd"/>
      <w:r w:rsidR="00425448" w:rsidRPr="000C0EE9">
        <w:rPr>
          <w:bCs/>
        </w:rPr>
        <w:t>), “I have a sense of control over what I am doing” (sense of control</w:t>
      </w:r>
      <w:r w:rsidR="00DB7ACF">
        <w:rPr>
          <w:bCs/>
        </w:rPr>
        <w:t>; sc</w:t>
      </w:r>
      <w:r w:rsidR="00425448" w:rsidRPr="000C0EE9">
        <w:rPr>
          <w:bCs/>
        </w:rPr>
        <w:t>), “I am not concerned with how others may be evaluating me” (loss of self-consciousness</w:t>
      </w:r>
      <w:r w:rsidR="00DB7ACF">
        <w:rPr>
          <w:bCs/>
        </w:rPr>
        <w:t xml:space="preserve">; </w:t>
      </w:r>
      <w:proofErr w:type="spellStart"/>
      <w:r w:rsidR="00DB7ACF">
        <w:rPr>
          <w:bCs/>
        </w:rPr>
        <w:t>lsc</w:t>
      </w:r>
      <w:proofErr w:type="spellEnd"/>
      <w:r w:rsidR="00425448" w:rsidRPr="000C0EE9">
        <w:rPr>
          <w:bCs/>
        </w:rPr>
        <w:t>), “It feels like time goes by quickly” (time transformation</w:t>
      </w:r>
      <w:r w:rsidR="00DB7ACF">
        <w:rPr>
          <w:bCs/>
        </w:rPr>
        <w:t xml:space="preserve">; </w:t>
      </w:r>
      <w:proofErr w:type="spellStart"/>
      <w:r w:rsidR="00DB7ACF">
        <w:rPr>
          <w:bCs/>
        </w:rPr>
        <w:t>tt</w:t>
      </w:r>
      <w:proofErr w:type="spellEnd"/>
      <w:r w:rsidR="00425448" w:rsidRPr="000C0EE9">
        <w:rPr>
          <w:bCs/>
        </w:rPr>
        <w:t>), and “I really enjoy the experience” (autotelic experience</w:t>
      </w:r>
      <w:r w:rsidR="00DB7ACF">
        <w:rPr>
          <w:bCs/>
        </w:rPr>
        <w:t>; ae</w:t>
      </w:r>
      <w:r w:rsidR="00425448" w:rsidRPr="000C0EE9">
        <w:rPr>
          <w:bCs/>
        </w:rPr>
        <w:t>).</w:t>
      </w:r>
      <w:r w:rsidRPr="00F15D4C">
        <w:t xml:space="preserve"> </w:t>
      </w:r>
      <w:r w:rsidRPr="000A2DB7">
        <w:t>The response format is a 5-point Likert scale anchored by 1 (</w:t>
      </w:r>
      <w:r w:rsidRPr="000A2DB7">
        <w:rPr>
          <w:i/>
        </w:rPr>
        <w:t>never</w:t>
      </w:r>
      <w:r w:rsidRPr="000A2DB7">
        <w:t>) and 5 (</w:t>
      </w:r>
      <w:r w:rsidRPr="000A2DB7">
        <w:rPr>
          <w:i/>
        </w:rPr>
        <w:t>always</w:t>
      </w:r>
      <w:r w:rsidRPr="000A2DB7">
        <w:t>), assessing respondents’ frequency of flow experiences.</w:t>
      </w:r>
      <w:r w:rsidR="00632510" w:rsidRPr="000A2DB7">
        <w:t xml:space="preserve"> Subscale</w:t>
      </w:r>
      <w:r w:rsidR="002C4D24" w:rsidRPr="000A2DB7">
        <w:t xml:space="preserve"> score</w:t>
      </w:r>
      <w:r w:rsidR="00632510" w:rsidRPr="000A2DB7">
        <w:t xml:space="preserve">s are computed by adding up </w:t>
      </w:r>
      <w:r w:rsidR="002C4D24" w:rsidRPr="000A2DB7">
        <w:t xml:space="preserve">responses for the </w:t>
      </w:r>
      <w:r w:rsidR="00632510" w:rsidRPr="000A2DB7">
        <w:t xml:space="preserve">four items reflecting the respective subscale, divided by the number of items to create a mean score that can be evaluated and interpreted in relation to the response format. Early studies by Jackson and colleagues (Jackson, </w:t>
      </w:r>
      <w:proofErr w:type="spellStart"/>
      <w:r w:rsidR="00632510" w:rsidRPr="000A2DB7">
        <w:lastRenderedPageBreak/>
        <w:t>Kimiecik</w:t>
      </w:r>
      <w:proofErr w:type="spellEnd"/>
      <w:r w:rsidR="00632510" w:rsidRPr="000A2DB7">
        <w:t xml:space="preserve">, Ford, &amp; Marsh, 1998; Jackson et al., 2001) provided support for the </w:t>
      </w:r>
      <w:r w:rsidR="007A5002" w:rsidRPr="000A2DB7">
        <w:t>concurrent</w:t>
      </w:r>
      <w:r w:rsidR="00632510" w:rsidRPr="000A2DB7">
        <w:t xml:space="preserve"> validity of flow</w:t>
      </w:r>
      <w:r w:rsidR="007A5002" w:rsidRPr="000A2DB7">
        <w:t xml:space="preserve"> </w:t>
      </w:r>
      <w:r w:rsidR="00632510" w:rsidRPr="000A2DB7">
        <w:t>with various constructs, such as motivation, imagery, and anxiety. Following further revision and refinement of flow measurement, t</w:t>
      </w:r>
      <w:r w:rsidRPr="000A2DB7">
        <w:t xml:space="preserve">he subscales showed acceptable Cronbach’s alpha values, ranging between .81 and .90 (Jackson &amp; </w:t>
      </w:r>
      <w:proofErr w:type="spellStart"/>
      <w:r w:rsidRPr="000A2DB7">
        <w:t>Eklund</w:t>
      </w:r>
      <w:proofErr w:type="spellEnd"/>
      <w:r w:rsidRPr="000A2DB7">
        <w:t>, 2002).</w:t>
      </w:r>
      <w:r w:rsidR="00DB7ACF" w:rsidRPr="000A2DB7">
        <w:t xml:space="preserve"> </w:t>
      </w:r>
      <w:r w:rsidR="00D03839" w:rsidRPr="000A2DB7">
        <w:t xml:space="preserve">Koehn, Pearce, and Morris (2013) used a sample with similar sample characteristics to the one in the current study and found acceptable reliability scores for all DFS-2 subscales, ranging from .73 to .83. </w:t>
      </w:r>
      <w:r w:rsidR="002C4D24" w:rsidRPr="000A2DB7">
        <w:t>R</w:t>
      </w:r>
      <w:r w:rsidR="00DB7ACF" w:rsidRPr="000A2DB7">
        <w:t>esearch</w:t>
      </w:r>
      <w:r w:rsidR="002C4D24" w:rsidRPr="000A2DB7">
        <w:t>ers</w:t>
      </w:r>
      <w:r w:rsidR="00DB7ACF" w:rsidRPr="000A2DB7">
        <w:t xml:space="preserve"> </w:t>
      </w:r>
      <w:r w:rsidR="00F10C25" w:rsidRPr="000A2DB7">
        <w:t>ha</w:t>
      </w:r>
      <w:r w:rsidR="002C4D24" w:rsidRPr="000A2DB7">
        <w:t>ve</w:t>
      </w:r>
      <w:r w:rsidR="00F10C25" w:rsidRPr="000A2DB7">
        <w:t xml:space="preserve"> </w:t>
      </w:r>
      <w:r w:rsidR="00DB7ACF" w:rsidRPr="000A2DB7">
        <w:t>frequently used the</w:t>
      </w:r>
      <w:r w:rsidR="00936986" w:rsidRPr="000A2DB7">
        <w:t xml:space="preserve"> DFS-2</w:t>
      </w:r>
      <w:r w:rsidR="00632510" w:rsidRPr="000A2DB7">
        <w:t>, including analysis on a global and subscale level of flow</w:t>
      </w:r>
      <w:r w:rsidR="00EB117F" w:rsidRPr="000A2DB7">
        <w:t xml:space="preserve"> (e.g.</w:t>
      </w:r>
      <w:r w:rsidR="003D3E3A" w:rsidRPr="000A2DB7">
        <w:t xml:space="preserve">, </w:t>
      </w:r>
      <w:r w:rsidR="00642012" w:rsidRPr="000A2DB7">
        <w:t xml:space="preserve">Jackson &amp; </w:t>
      </w:r>
      <w:proofErr w:type="spellStart"/>
      <w:r w:rsidR="00642012" w:rsidRPr="000A2DB7">
        <w:t>Eklund</w:t>
      </w:r>
      <w:proofErr w:type="spellEnd"/>
      <w:r w:rsidR="00642012" w:rsidRPr="000A2DB7">
        <w:t xml:space="preserve">, 2002; </w:t>
      </w:r>
      <w:r w:rsidR="00DB7ACF" w:rsidRPr="000A2DB7">
        <w:t>Koehn et al., 2013)</w:t>
      </w:r>
      <w:r w:rsidR="00A01911" w:rsidRPr="000A2DB7">
        <w:t>.</w:t>
      </w:r>
      <w:r w:rsidR="00A01911" w:rsidRPr="00F15D4C">
        <w:t xml:space="preserve"> </w:t>
      </w:r>
    </w:p>
    <w:p w:rsidR="00574039" w:rsidRPr="00F15D4C" w:rsidRDefault="00574039" w:rsidP="005575B1">
      <w:pPr>
        <w:pStyle w:val="Heading3"/>
      </w:pPr>
      <w:r w:rsidRPr="00F15D4C">
        <w:rPr>
          <w:b/>
          <w:i w:val="0"/>
        </w:rPr>
        <w:t>Procedures</w:t>
      </w:r>
    </w:p>
    <w:p w:rsidR="00574039" w:rsidRPr="00F15D4C" w:rsidRDefault="00574039" w:rsidP="00C44A96">
      <w:pPr>
        <w:pStyle w:val="Publication"/>
      </w:pPr>
      <w:r w:rsidRPr="00F15D4C">
        <w:t xml:space="preserve">Following </w:t>
      </w:r>
      <w:r w:rsidR="00475667">
        <w:t>standard ethics procedures</w:t>
      </w:r>
      <w:r w:rsidRPr="00F15D4C">
        <w:t xml:space="preserve">, </w:t>
      </w:r>
      <w:r w:rsidR="00475667">
        <w:t>sport and exercise science and sport psychology students from Universities in Scotland and Australia were approached to participate in this study.</w:t>
      </w:r>
      <w:r w:rsidR="007E3FC4" w:rsidRPr="00F15D4C">
        <w:t xml:space="preserve"> </w:t>
      </w:r>
      <w:r w:rsidRPr="00F15D4C">
        <w:t>Information statements and consent forms were handed out</w:t>
      </w:r>
      <w:r w:rsidR="007E3FC4" w:rsidRPr="00F15D4C">
        <w:t>. Participants who volunteer</w:t>
      </w:r>
      <w:r w:rsidR="00703048" w:rsidRPr="00F15D4C">
        <w:t>ed, and provided informed consent,</w:t>
      </w:r>
      <w:r w:rsidR="007E3FC4" w:rsidRPr="00F15D4C">
        <w:t xml:space="preserve"> completed the three questionnaires within 15 to 20 minutes at the end of a</w:t>
      </w:r>
      <w:r w:rsidR="00D05A32" w:rsidRPr="00F15D4C">
        <w:t xml:space="preserve"> </w:t>
      </w:r>
      <w:r w:rsidR="00F41C5B">
        <w:t>U</w:t>
      </w:r>
      <w:r w:rsidR="00D05A32" w:rsidRPr="00F15D4C">
        <w:t>niversity</w:t>
      </w:r>
      <w:r w:rsidR="007E3FC4" w:rsidRPr="00F15D4C">
        <w:t xml:space="preserve"> lecture.</w:t>
      </w:r>
      <w:r w:rsidRPr="00F15D4C">
        <w:t xml:space="preserve"> All participants received oral and written information </w:t>
      </w:r>
      <w:r w:rsidR="00D05A32" w:rsidRPr="00F15D4C">
        <w:t>regarding</w:t>
      </w:r>
      <w:r w:rsidRPr="00F15D4C">
        <w:t xml:space="preserve"> the measures. First, the researcher</w:t>
      </w:r>
      <w:r w:rsidR="008D7345">
        <w:t>s</w:t>
      </w:r>
      <w:r w:rsidRPr="00F15D4C">
        <w:t xml:space="preserve"> explained to the participants what the questionnaires were about and how to complete them. Second, the researcher</w:t>
      </w:r>
      <w:r w:rsidR="008D7345">
        <w:t>s</w:t>
      </w:r>
      <w:r w:rsidRPr="00F15D4C">
        <w:t xml:space="preserve"> asked the participants to read the introductory section, before moving on to the test items. Written information on how to complete the measure</w:t>
      </w:r>
      <w:r w:rsidR="008A54CC">
        <w:t>s</w:t>
      </w:r>
      <w:r w:rsidRPr="00F15D4C">
        <w:t xml:space="preserve"> included an introductory part on top of each questionnaire. </w:t>
      </w:r>
      <w:r w:rsidR="00C44A96">
        <w:t>A</w:t>
      </w:r>
      <w:r w:rsidRPr="00F15D4C">
        <w:t xml:space="preserve">ll </w:t>
      </w:r>
      <w:r w:rsidR="00C44A96">
        <w:t>responses were</w:t>
      </w:r>
      <w:r w:rsidRPr="00F15D4C">
        <w:t xml:space="preserve"> based on </w:t>
      </w:r>
      <w:r w:rsidR="007E3FC4" w:rsidRPr="00F15D4C">
        <w:t>athlete</w:t>
      </w:r>
      <w:r w:rsidRPr="00F15D4C">
        <w:t>’</w:t>
      </w:r>
      <w:r w:rsidR="0021272F" w:rsidRPr="00F15D4C">
        <w:t>s</w:t>
      </w:r>
      <w:r w:rsidRPr="00F15D4C">
        <w:t xml:space="preserve"> </w:t>
      </w:r>
      <w:r w:rsidR="007E3FC4" w:rsidRPr="00F15D4C">
        <w:t xml:space="preserve">general </w:t>
      </w:r>
      <w:r w:rsidRPr="00F15D4C">
        <w:t xml:space="preserve">experiences </w:t>
      </w:r>
      <w:r w:rsidR="007E3FC4" w:rsidRPr="00F15D4C">
        <w:t>in sport</w:t>
      </w:r>
      <w:r w:rsidR="00C44A96">
        <w:t xml:space="preserve"> competitions</w:t>
      </w:r>
      <w:r w:rsidRPr="00F15D4C">
        <w:t>. Finally, the researcher</w:t>
      </w:r>
      <w:r w:rsidR="008D7345">
        <w:t>s</w:t>
      </w:r>
      <w:r w:rsidRPr="00F15D4C">
        <w:t xml:space="preserve"> encouraged participants to ask questions both immediately after hearing and reading instructions, and at any time during the session. </w:t>
      </w:r>
    </w:p>
    <w:p w:rsidR="00574039" w:rsidRPr="00F15D4C" w:rsidRDefault="00574039" w:rsidP="005575B1">
      <w:pPr>
        <w:pStyle w:val="Heading3"/>
      </w:pPr>
      <w:r w:rsidRPr="00F15D4C">
        <w:rPr>
          <w:b/>
          <w:i w:val="0"/>
        </w:rPr>
        <w:t>Design</w:t>
      </w:r>
    </w:p>
    <w:p w:rsidR="00D05E0C" w:rsidRPr="005D3D23" w:rsidRDefault="00574039" w:rsidP="005D3D23">
      <w:pPr>
        <w:pStyle w:val="Publication"/>
        <w:rPr>
          <w:b/>
          <w:lang w:val="en-GB"/>
        </w:rPr>
      </w:pPr>
      <w:r w:rsidRPr="00F15D4C">
        <w:t xml:space="preserve">The study employed a correlational, cross-sectional design, using </w:t>
      </w:r>
      <w:r w:rsidR="001C2872">
        <w:t>imagery ability</w:t>
      </w:r>
      <w:r w:rsidR="002B78ED">
        <w:t>,</w:t>
      </w:r>
      <w:r w:rsidR="001C2872">
        <w:t xml:space="preserve"> imagery use</w:t>
      </w:r>
      <w:r w:rsidR="002B78ED">
        <w:t xml:space="preserve">, </w:t>
      </w:r>
      <w:r w:rsidR="00860823" w:rsidRPr="00F15D4C">
        <w:t xml:space="preserve">and dispositional flow as </w:t>
      </w:r>
      <w:r w:rsidR="002B78ED">
        <w:t>main</w:t>
      </w:r>
      <w:r w:rsidR="009B0C6B" w:rsidRPr="00F15D4C">
        <w:t xml:space="preserve"> variable</w:t>
      </w:r>
      <w:r w:rsidR="002B78ED">
        <w:t>s</w:t>
      </w:r>
      <w:r w:rsidR="00860823" w:rsidRPr="00F15D4C">
        <w:t>. The relationships among these variables were measured by</w:t>
      </w:r>
      <w:r w:rsidR="005322C3">
        <w:t xml:space="preserve"> the</w:t>
      </w:r>
      <w:r w:rsidR="00860823" w:rsidRPr="00F15D4C">
        <w:t xml:space="preserve"> SI</w:t>
      </w:r>
      <w:r w:rsidR="001C2872">
        <w:t>Q</w:t>
      </w:r>
      <w:r w:rsidR="009B0C6B" w:rsidRPr="00F15D4C">
        <w:t>,</w:t>
      </w:r>
      <w:r w:rsidR="005322C3">
        <w:t xml:space="preserve"> SIAQ,</w:t>
      </w:r>
      <w:r w:rsidR="009B0C6B" w:rsidRPr="00F15D4C">
        <w:t xml:space="preserve"> and DFS-2</w:t>
      </w:r>
      <w:r w:rsidR="00860823" w:rsidRPr="00F15D4C">
        <w:t>.</w:t>
      </w:r>
      <w:r w:rsidRPr="00F15D4C">
        <w:t xml:space="preserve"> </w:t>
      </w:r>
      <w:r w:rsidR="00BB6E84">
        <w:t>The SIQ and SI</w:t>
      </w:r>
      <w:r w:rsidR="005322C3">
        <w:t>A</w:t>
      </w:r>
      <w:r w:rsidR="00BB6E84">
        <w:t>Q</w:t>
      </w:r>
      <w:r w:rsidR="00BB6E84">
        <w:rPr>
          <w:rFonts w:eastAsia="PMingLiU" w:hint="eastAsia"/>
          <w:lang w:eastAsia="zh-TW"/>
        </w:rPr>
        <w:t xml:space="preserve"> ha</w:t>
      </w:r>
      <w:r w:rsidR="00BB6E84">
        <w:rPr>
          <w:rFonts w:eastAsia="PMingLiU"/>
          <w:lang w:eastAsia="zh-TW"/>
        </w:rPr>
        <w:t>ve</w:t>
      </w:r>
      <w:r w:rsidR="00BB6E84">
        <w:rPr>
          <w:rFonts w:eastAsia="PMingLiU" w:hint="eastAsia"/>
          <w:lang w:eastAsia="zh-TW"/>
        </w:rPr>
        <w:t xml:space="preserve"> been </w:t>
      </w:r>
      <w:r w:rsidR="00BB6E84">
        <w:rPr>
          <w:rFonts w:eastAsia="PMingLiU" w:hint="eastAsia"/>
          <w:lang w:eastAsia="zh-TW"/>
        </w:rPr>
        <w:lastRenderedPageBreak/>
        <w:t xml:space="preserve">chosen for two </w:t>
      </w:r>
      <w:r w:rsidR="007A148A">
        <w:rPr>
          <w:rFonts w:eastAsia="PMingLiU"/>
          <w:lang w:eastAsia="zh-TW"/>
        </w:rPr>
        <w:t>reasons</w:t>
      </w:r>
      <w:r w:rsidR="008D7345">
        <w:rPr>
          <w:rFonts w:eastAsia="PMingLiU"/>
          <w:lang w:eastAsia="zh-TW"/>
        </w:rPr>
        <w:t>. F</w:t>
      </w:r>
      <w:r w:rsidR="00BB6E84">
        <w:rPr>
          <w:rFonts w:eastAsia="PMingLiU" w:hint="eastAsia"/>
          <w:lang w:eastAsia="zh-TW"/>
        </w:rPr>
        <w:t xml:space="preserve">irst the </w:t>
      </w:r>
      <w:r w:rsidR="00BB6E84">
        <w:rPr>
          <w:rFonts w:eastAsia="PMingLiU"/>
          <w:lang w:eastAsia="zh-TW"/>
        </w:rPr>
        <w:t>two measures have undergone rigorous validation procedures and appear to be appropriate</w:t>
      </w:r>
      <w:r w:rsidR="00BB6E84">
        <w:t xml:space="preserve"> scales for operationalizing imagery </w:t>
      </w:r>
      <w:r w:rsidR="005322C3">
        <w:t>use and imagery ability</w:t>
      </w:r>
      <w:r w:rsidR="008D7345">
        <w:rPr>
          <w:rFonts w:eastAsia="PMingLiU" w:hint="eastAsia"/>
          <w:lang w:eastAsia="zh-TW"/>
        </w:rPr>
        <w:t xml:space="preserve">. Second, </w:t>
      </w:r>
      <w:r w:rsidR="00BB6E84">
        <w:rPr>
          <w:rFonts w:eastAsia="PMingLiU" w:hint="eastAsia"/>
          <w:lang w:eastAsia="zh-TW"/>
        </w:rPr>
        <w:t>the SIQ and SIAQ show a parallel</w:t>
      </w:r>
      <w:r w:rsidR="008D7345">
        <w:rPr>
          <w:rFonts w:eastAsia="PMingLiU"/>
          <w:lang w:eastAsia="zh-TW"/>
        </w:rPr>
        <w:t xml:space="preserve"> subscale</w:t>
      </w:r>
      <w:r w:rsidR="00BB6E84">
        <w:rPr>
          <w:rFonts w:eastAsia="PMingLiU" w:hint="eastAsia"/>
          <w:lang w:eastAsia="zh-TW"/>
        </w:rPr>
        <w:t xml:space="preserve"> </w:t>
      </w:r>
      <w:proofErr w:type="gramStart"/>
      <w:r w:rsidR="00BB6E84">
        <w:rPr>
          <w:rFonts w:eastAsia="PMingLiU" w:hint="eastAsia"/>
          <w:lang w:eastAsia="zh-TW"/>
        </w:rPr>
        <w:t>structure,</w:t>
      </w:r>
      <w:proofErr w:type="gramEnd"/>
      <w:r w:rsidR="00BB6E84">
        <w:rPr>
          <w:rFonts w:eastAsia="PMingLiU" w:hint="eastAsia"/>
          <w:lang w:eastAsia="zh-TW"/>
        </w:rPr>
        <w:t xml:space="preserve"> both </w:t>
      </w:r>
      <w:r w:rsidR="008D7345">
        <w:rPr>
          <w:rFonts w:eastAsia="PMingLiU"/>
          <w:lang w:eastAsia="zh-TW"/>
        </w:rPr>
        <w:t>measures</w:t>
      </w:r>
      <w:r w:rsidR="00BB6E84">
        <w:rPr>
          <w:rFonts w:eastAsia="PMingLiU" w:hint="eastAsia"/>
          <w:lang w:eastAsia="zh-TW"/>
        </w:rPr>
        <w:t xml:space="preserve"> are based on </w:t>
      </w:r>
      <w:proofErr w:type="spellStart"/>
      <w:r w:rsidR="00BB6E84">
        <w:rPr>
          <w:rFonts w:eastAsia="PMingLiU" w:hint="eastAsia"/>
          <w:lang w:eastAsia="zh-TW"/>
        </w:rPr>
        <w:t>Paivio</w:t>
      </w:r>
      <w:r w:rsidR="00BB6E84">
        <w:rPr>
          <w:rFonts w:eastAsia="PMingLiU"/>
          <w:lang w:eastAsia="zh-TW"/>
        </w:rPr>
        <w:t>’</w:t>
      </w:r>
      <w:r w:rsidR="00BB6E84">
        <w:rPr>
          <w:rFonts w:eastAsia="PMingLiU" w:hint="eastAsia"/>
          <w:lang w:eastAsia="zh-TW"/>
        </w:rPr>
        <w:t>s</w:t>
      </w:r>
      <w:proofErr w:type="spellEnd"/>
      <w:r w:rsidR="00BB6E84">
        <w:rPr>
          <w:rFonts w:eastAsia="PMingLiU" w:hint="eastAsia"/>
          <w:lang w:eastAsia="zh-TW"/>
        </w:rPr>
        <w:t xml:space="preserve"> (1985) imagery </w:t>
      </w:r>
      <w:r w:rsidR="008D7345">
        <w:rPr>
          <w:rFonts w:eastAsia="PMingLiU"/>
          <w:lang w:eastAsia="zh-TW"/>
        </w:rPr>
        <w:t>framework and</w:t>
      </w:r>
      <w:r w:rsidR="00BB6E84">
        <w:rPr>
          <w:rFonts w:eastAsia="PMingLiU" w:hint="eastAsia"/>
          <w:lang w:eastAsia="zh-TW"/>
        </w:rPr>
        <w:t xml:space="preserve"> address cognitive and motivational aspects. </w:t>
      </w:r>
      <w:r w:rsidR="00BB6E84" w:rsidRPr="000A2DB7">
        <w:rPr>
          <w:rFonts w:eastAsia="PMingLiU"/>
          <w:lang w:eastAsia="zh-TW"/>
        </w:rPr>
        <w:t>Operational</w:t>
      </w:r>
      <w:r w:rsidR="002C7066" w:rsidRPr="000A2DB7">
        <w:rPr>
          <w:rFonts w:eastAsia="PMingLiU"/>
          <w:lang w:eastAsia="zh-TW"/>
        </w:rPr>
        <w:t>i</w:t>
      </w:r>
      <w:r w:rsidR="00BB6E84" w:rsidRPr="000A2DB7">
        <w:rPr>
          <w:rFonts w:eastAsia="PMingLiU"/>
          <w:lang w:eastAsia="zh-TW"/>
        </w:rPr>
        <w:t>zing</w:t>
      </w:r>
      <w:r w:rsidR="00BB6E84">
        <w:rPr>
          <w:rFonts w:eastAsia="PMingLiU" w:hint="eastAsia"/>
          <w:lang w:eastAsia="zh-TW"/>
        </w:rPr>
        <w:t xml:space="preserve"> the testing </w:t>
      </w:r>
      <w:r w:rsidR="00BB6E84">
        <w:rPr>
          <w:rFonts w:eastAsia="PMingLiU"/>
          <w:lang w:eastAsia="zh-TW"/>
        </w:rPr>
        <w:t>procedures with these two measures appear</w:t>
      </w:r>
      <w:r w:rsidR="00BB6E84">
        <w:rPr>
          <w:rFonts w:eastAsia="PMingLiU" w:hint="eastAsia"/>
          <w:lang w:eastAsia="zh-TW"/>
        </w:rPr>
        <w:t xml:space="preserve"> to be appropriate </w:t>
      </w:r>
      <w:r w:rsidR="00BB6E84">
        <w:t>in order to examine moderating</w:t>
      </w:r>
      <w:r w:rsidR="002B78ED">
        <w:t xml:space="preserve"> and mediating</w:t>
      </w:r>
      <w:r w:rsidR="00BB6E84">
        <w:t xml:space="preserve"> effect</w:t>
      </w:r>
      <w:r w:rsidR="002B78ED">
        <w:t>s</w:t>
      </w:r>
      <w:r w:rsidR="00BB6E84">
        <w:t xml:space="preserve"> between imagery ability and flow experiences. </w:t>
      </w:r>
      <w:r w:rsidRPr="00F15D4C">
        <w:t xml:space="preserve">Data was entered into SPSS Version </w:t>
      </w:r>
      <w:r w:rsidR="007E3FC4" w:rsidRPr="00F15D4C">
        <w:t>2</w:t>
      </w:r>
      <w:r w:rsidR="001C2872">
        <w:t>1</w:t>
      </w:r>
      <w:r w:rsidRPr="00F15D4C">
        <w:t>.0</w:t>
      </w:r>
      <w:r w:rsidR="002B78ED">
        <w:t xml:space="preserve"> with no missing values</w:t>
      </w:r>
      <w:r w:rsidRPr="00F15D4C">
        <w:t>.</w:t>
      </w:r>
    </w:p>
    <w:p w:rsidR="003F1E00" w:rsidRPr="0009181D" w:rsidRDefault="00574039" w:rsidP="0009181D">
      <w:pPr>
        <w:pStyle w:val="Heading1"/>
        <w:rPr>
          <w:rFonts w:eastAsia="PMingLiU"/>
          <w:lang w:val="en-US" w:eastAsia="zh-TW"/>
        </w:rPr>
      </w:pPr>
      <w:r w:rsidRPr="00F15D4C">
        <w:rPr>
          <w:lang w:val="en-US"/>
        </w:rPr>
        <w:t>Results</w:t>
      </w:r>
      <w:r w:rsidR="009172F5" w:rsidRPr="00F15D4C">
        <w:t xml:space="preserve"> </w:t>
      </w:r>
    </w:p>
    <w:p w:rsidR="003F1E00" w:rsidRPr="00F15D4C" w:rsidRDefault="003F1E00" w:rsidP="003F1E00">
      <w:pPr>
        <w:pStyle w:val="Heading3"/>
      </w:pPr>
      <w:r w:rsidRPr="00F15D4C">
        <w:rPr>
          <w:b/>
          <w:i w:val="0"/>
        </w:rPr>
        <w:t>Reliability</w:t>
      </w:r>
    </w:p>
    <w:p w:rsidR="0049032C" w:rsidRPr="00D8062D" w:rsidRDefault="00012010" w:rsidP="0011480E">
      <w:pPr>
        <w:pStyle w:val="Publication"/>
        <w:rPr>
          <w:lang w:eastAsia="zh-HK"/>
        </w:rPr>
      </w:pPr>
      <w:r w:rsidRPr="005762E3">
        <w:rPr>
          <w:lang w:eastAsia="zh-HK"/>
        </w:rPr>
        <w:t>Acceptable Cronbach alpha values higher than .70 (</w:t>
      </w:r>
      <w:proofErr w:type="spellStart"/>
      <w:r w:rsidRPr="005762E3">
        <w:rPr>
          <w:lang w:eastAsia="zh-HK"/>
        </w:rPr>
        <w:t>Nunnally</w:t>
      </w:r>
      <w:proofErr w:type="spellEnd"/>
      <w:r w:rsidRPr="005762E3">
        <w:rPr>
          <w:lang w:eastAsia="zh-HK"/>
        </w:rPr>
        <w:t xml:space="preserve"> &amp; Bernstein, 1994) were found for</w:t>
      </w:r>
      <w:r w:rsidR="00992D53" w:rsidRPr="005762E3">
        <w:rPr>
          <w:lang w:eastAsia="zh-HK"/>
        </w:rPr>
        <w:t xml:space="preserve"> global</w:t>
      </w:r>
      <w:r w:rsidRPr="005762E3">
        <w:rPr>
          <w:lang w:eastAsia="zh-HK"/>
        </w:rPr>
        <w:t xml:space="preserve"> measures of S</w:t>
      </w:r>
      <w:r w:rsidR="00992D53" w:rsidRPr="005762E3">
        <w:rPr>
          <w:lang w:eastAsia="zh-HK"/>
        </w:rPr>
        <w:t>IAQ (.88</w:t>
      </w:r>
      <w:r w:rsidRPr="005762E3">
        <w:rPr>
          <w:lang w:eastAsia="zh-HK"/>
        </w:rPr>
        <w:t xml:space="preserve">), </w:t>
      </w:r>
      <w:r w:rsidR="00992D53" w:rsidRPr="005762E3">
        <w:rPr>
          <w:lang w:eastAsia="zh-HK"/>
        </w:rPr>
        <w:t>SIQ</w:t>
      </w:r>
      <w:r w:rsidRPr="005762E3">
        <w:rPr>
          <w:lang w:eastAsia="zh-HK"/>
        </w:rPr>
        <w:t xml:space="preserve"> (.94), </w:t>
      </w:r>
      <w:r w:rsidR="00992D53" w:rsidRPr="005762E3">
        <w:rPr>
          <w:lang w:eastAsia="zh-HK"/>
        </w:rPr>
        <w:t xml:space="preserve">and </w:t>
      </w:r>
      <w:r w:rsidRPr="005762E3">
        <w:rPr>
          <w:lang w:eastAsia="zh-HK"/>
        </w:rPr>
        <w:t>DFS-2 (.9</w:t>
      </w:r>
      <w:r w:rsidR="00992D53" w:rsidRPr="005762E3">
        <w:rPr>
          <w:lang w:eastAsia="zh-HK"/>
        </w:rPr>
        <w:t>5</w:t>
      </w:r>
      <w:r w:rsidRPr="005762E3">
        <w:rPr>
          <w:lang w:eastAsia="zh-HK"/>
        </w:rPr>
        <w:t>)</w:t>
      </w:r>
      <w:r w:rsidR="00992D53" w:rsidRPr="005762E3">
        <w:rPr>
          <w:lang w:eastAsia="zh-HK"/>
        </w:rPr>
        <w:t>. On a subscale level</w:t>
      </w:r>
      <w:r w:rsidRPr="005762E3">
        <w:rPr>
          <w:lang w:eastAsia="zh-HK"/>
        </w:rPr>
        <w:t>,</w:t>
      </w:r>
      <w:r w:rsidR="00992D53" w:rsidRPr="005762E3">
        <w:rPr>
          <w:lang w:eastAsia="zh-HK"/>
        </w:rPr>
        <w:t xml:space="preserve"> Cronbach alpha values ranged from .78 to .84 for imagery ability, from .80 to .91 for imagery use, and from .75 to .82 for dispositional flow.</w:t>
      </w:r>
      <w:r w:rsidR="00BC5C35">
        <w:rPr>
          <w:lang w:eastAsia="zh-HK"/>
        </w:rPr>
        <w:t xml:space="preserve"> </w:t>
      </w:r>
    </w:p>
    <w:p w:rsidR="003F1E00" w:rsidRPr="00F15D4C" w:rsidRDefault="003F1E00" w:rsidP="003F1E00">
      <w:pPr>
        <w:pStyle w:val="Publication"/>
        <w:ind w:firstLine="0"/>
      </w:pPr>
      <w:r w:rsidRPr="00F15D4C">
        <w:rPr>
          <w:b/>
        </w:rPr>
        <w:t>Normality</w:t>
      </w:r>
      <w:r w:rsidR="003F6A83">
        <w:rPr>
          <w:b/>
        </w:rPr>
        <w:t xml:space="preserve"> and Multic</w:t>
      </w:r>
      <w:r w:rsidR="00F8179B">
        <w:rPr>
          <w:b/>
        </w:rPr>
        <w:t>ollinearity</w:t>
      </w:r>
    </w:p>
    <w:p w:rsidR="003F1E00" w:rsidRPr="00F15D4C" w:rsidRDefault="009172F5" w:rsidP="00284D72">
      <w:pPr>
        <w:pStyle w:val="Publication"/>
      </w:pPr>
      <w:r w:rsidRPr="00F15D4C">
        <w:t>In order to examine the normality of the data, we assessed distributional properties including skewness and kurtosis. The univariate skewness of the items tested ranged from -</w:t>
      </w:r>
      <w:r w:rsidRPr="00F113BF">
        <w:t>1.</w:t>
      </w:r>
      <w:r w:rsidR="00F113BF" w:rsidRPr="00F113BF">
        <w:t>2</w:t>
      </w:r>
      <w:r w:rsidR="00284D72">
        <w:t>3</w:t>
      </w:r>
      <w:r w:rsidRPr="00F113BF">
        <w:t xml:space="preserve"> to -0.0</w:t>
      </w:r>
      <w:r w:rsidR="00284D72">
        <w:t>4</w:t>
      </w:r>
      <w:r w:rsidRPr="00F113BF">
        <w:t xml:space="preserve">, and univariate kurtosis varied between </w:t>
      </w:r>
      <w:r w:rsidR="00F113BF">
        <w:t>1.</w:t>
      </w:r>
      <w:r w:rsidR="00284D72">
        <w:t>61</w:t>
      </w:r>
      <w:r w:rsidRPr="00F113BF">
        <w:t xml:space="preserve"> and -</w:t>
      </w:r>
      <w:r w:rsidR="00284D72">
        <w:t>0</w:t>
      </w:r>
      <w:r w:rsidRPr="00F113BF">
        <w:t>.</w:t>
      </w:r>
      <w:r w:rsidR="00284D72">
        <w:t>9</w:t>
      </w:r>
      <w:r w:rsidRPr="00F113BF">
        <w:t>6</w:t>
      </w:r>
      <w:r w:rsidRPr="00F15D4C">
        <w:t xml:space="preserve">. </w:t>
      </w:r>
      <w:r w:rsidRPr="00F15D4C">
        <w:rPr>
          <w:bCs/>
        </w:rPr>
        <w:t xml:space="preserve">Based on West, Finch, and Curran’s (1995) cutoff values, all items indicated a normal distribution with skewness values </w:t>
      </w:r>
      <w:r w:rsidR="00792938">
        <w:rPr>
          <w:bCs/>
        </w:rPr>
        <w:t>fewer than</w:t>
      </w:r>
      <w:r w:rsidRPr="00F15D4C">
        <w:rPr>
          <w:bCs/>
        </w:rPr>
        <w:t xml:space="preserve"> 2 and kurtosis values under 7.</w:t>
      </w:r>
      <w:r w:rsidR="00F8179B">
        <w:rPr>
          <w:bCs/>
        </w:rPr>
        <w:t xml:space="preserve"> Assessing </w:t>
      </w:r>
      <w:r w:rsidR="003F6A83">
        <w:rPr>
          <w:bCs/>
        </w:rPr>
        <w:t>multi</w:t>
      </w:r>
      <w:r w:rsidR="00F8179B">
        <w:rPr>
          <w:bCs/>
        </w:rPr>
        <w:t>collinearity for imagery use and imagery ability variables, the V</w:t>
      </w:r>
      <w:r w:rsidR="003F6A83">
        <w:rPr>
          <w:bCs/>
        </w:rPr>
        <w:t xml:space="preserve">ariance </w:t>
      </w:r>
      <w:r w:rsidR="00F8179B">
        <w:rPr>
          <w:bCs/>
        </w:rPr>
        <w:t>I</w:t>
      </w:r>
      <w:r w:rsidR="003F6A83">
        <w:rPr>
          <w:bCs/>
        </w:rPr>
        <w:t xml:space="preserve">nflation </w:t>
      </w:r>
      <w:r w:rsidR="00F8179B">
        <w:rPr>
          <w:bCs/>
        </w:rPr>
        <w:t>F</w:t>
      </w:r>
      <w:r w:rsidR="003F6A83">
        <w:rPr>
          <w:bCs/>
        </w:rPr>
        <w:t>actor (VIF)</w:t>
      </w:r>
      <w:r w:rsidR="00F8179B">
        <w:rPr>
          <w:bCs/>
        </w:rPr>
        <w:t xml:space="preserve"> scores var</w:t>
      </w:r>
      <w:r w:rsidR="003F6A83">
        <w:rPr>
          <w:bCs/>
        </w:rPr>
        <w:t>ied</w:t>
      </w:r>
      <w:r w:rsidR="00F8179B">
        <w:rPr>
          <w:bCs/>
        </w:rPr>
        <w:t xml:space="preserve"> between 1.466 and 3.047,</w:t>
      </w:r>
      <w:r w:rsidR="00F51C7B">
        <w:rPr>
          <w:bCs/>
        </w:rPr>
        <w:t xml:space="preserve"> and</w:t>
      </w:r>
      <w:r w:rsidR="00F8179B">
        <w:rPr>
          <w:bCs/>
        </w:rPr>
        <w:t xml:space="preserve"> </w:t>
      </w:r>
      <w:proofErr w:type="gramStart"/>
      <w:r w:rsidR="00F8179B">
        <w:rPr>
          <w:bCs/>
        </w:rPr>
        <w:t>were</w:t>
      </w:r>
      <w:proofErr w:type="gramEnd"/>
      <w:r w:rsidR="00F8179B">
        <w:rPr>
          <w:bCs/>
        </w:rPr>
        <w:t xml:space="preserve"> with</w:t>
      </w:r>
      <w:r w:rsidR="003F6A83">
        <w:rPr>
          <w:bCs/>
        </w:rPr>
        <w:t>in</w:t>
      </w:r>
      <w:r w:rsidR="00F8179B">
        <w:rPr>
          <w:bCs/>
        </w:rPr>
        <w:t xml:space="preserve"> acceptable limits (Hair</w:t>
      </w:r>
      <w:r w:rsidR="003F6A83">
        <w:rPr>
          <w:bCs/>
        </w:rPr>
        <w:t>,</w:t>
      </w:r>
      <w:r w:rsidR="00F8179B">
        <w:rPr>
          <w:bCs/>
        </w:rPr>
        <w:t xml:space="preserve"> </w:t>
      </w:r>
      <w:r w:rsidR="00F8179B" w:rsidRPr="00E757C6">
        <w:rPr>
          <w:lang w:eastAsia="zh-HK"/>
        </w:rPr>
        <w:t xml:space="preserve">Black, </w:t>
      </w:r>
      <w:proofErr w:type="spellStart"/>
      <w:r w:rsidR="00F8179B" w:rsidRPr="00E757C6">
        <w:rPr>
          <w:lang w:eastAsia="zh-HK"/>
        </w:rPr>
        <w:t>Babin</w:t>
      </w:r>
      <w:proofErr w:type="spellEnd"/>
      <w:r w:rsidR="00F8179B" w:rsidRPr="00E757C6">
        <w:rPr>
          <w:lang w:eastAsia="zh-HK"/>
        </w:rPr>
        <w:t>, &amp; Anderson, 2010</w:t>
      </w:r>
      <w:r w:rsidR="00F8179B">
        <w:rPr>
          <w:bCs/>
        </w:rPr>
        <w:t>).</w:t>
      </w:r>
    </w:p>
    <w:p w:rsidR="00214D39" w:rsidRPr="00F15D4C" w:rsidRDefault="003518C7" w:rsidP="003518C7">
      <w:pPr>
        <w:pStyle w:val="Publication"/>
        <w:ind w:firstLine="0"/>
      </w:pPr>
      <w:r>
        <w:rPr>
          <w:b/>
        </w:rPr>
        <w:t>Correlation</w:t>
      </w:r>
      <w:r w:rsidR="00465DB5">
        <w:rPr>
          <w:b/>
        </w:rPr>
        <w:t>al Analyse</w:t>
      </w:r>
      <w:r>
        <w:rPr>
          <w:b/>
        </w:rPr>
        <w:t>s between Imagery Ability, Imagery Use,</w:t>
      </w:r>
      <w:r w:rsidR="00214D39" w:rsidRPr="00F15D4C">
        <w:rPr>
          <w:b/>
        </w:rPr>
        <w:t xml:space="preserve"> and Flow</w:t>
      </w:r>
    </w:p>
    <w:p w:rsidR="00550EDF" w:rsidRPr="00EF4C6C" w:rsidRDefault="003518C7" w:rsidP="00EF4C6C">
      <w:pPr>
        <w:pStyle w:val="Publication"/>
      </w:pPr>
      <w:r>
        <w:t>The results showed a moderate-to-strong positive relationship between the global constructs of imagery ability and imagery use</w:t>
      </w:r>
      <w:r w:rsidR="001240C9" w:rsidRPr="00F15D4C">
        <w:t xml:space="preserve"> (</w:t>
      </w:r>
      <w:r w:rsidR="001240C9" w:rsidRPr="00F15D4C">
        <w:rPr>
          <w:i/>
          <w:iCs/>
        </w:rPr>
        <w:t>r</w:t>
      </w:r>
      <w:r w:rsidR="001240C9" w:rsidRPr="00F15D4C">
        <w:t xml:space="preserve"> = .</w:t>
      </w:r>
      <w:r>
        <w:t>5</w:t>
      </w:r>
      <w:r w:rsidR="00DA3BBE">
        <w:t>5</w:t>
      </w:r>
      <w:r w:rsidR="001240C9" w:rsidRPr="00F15D4C">
        <w:t xml:space="preserve">, </w:t>
      </w:r>
      <w:r w:rsidR="001240C9" w:rsidRPr="00F15D4C">
        <w:rPr>
          <w:i/>
          <w:iCs/>
        </w:rPr>
        <w:t>p</w:t>
      </w:r>
      <w:r w:rsidR="001240C9" w:rsidRPr="00F15D4C">
        <w:t xml:space="preserve"> &lt; .0</w:t>
      </w:r>
      <w:r>
        <w:t>0</w:t>
      </w:r>
      <w:r w:rsidR="00DA3BBE">
        <w:t>1</w:t>
      </w:r>
      <w:r w:rsidR="001240C9" w:rsidRPr="00F15D4C">
        <w:t>)</w:t>
      </w:r>
      <w:r>
        <w:t>. The relationships between flow</w:t>
      </w:r>
      <w:r w:rsidR="001240C9" w:rsidRPr="00F15D4C">
        <w:t xml:space="preserve"> and</w:t>
      </w:r>
      <w:r>
        <w:t xml:space="preserve"> imagery variables were also moderate to strong (imagery ability </w:t>
      </w:r>
      <w:r w:rsidR="001240C9" w:rsidRPr="00F15D4C">
        <w:rPr>
          <w:i/>
          <w:iCs/>
        </w:rPr>
        <w:t>r</w:t>
      </w:r>
      <w:r w:rsidR="001240C9" w:rsidRPr="00F15D4C">
        <w:t xml:space="preserve"> = .</w:t>
      </w:r>
      <w:r>
        <w:t>57</w:t>
      </w:r>
      <w:r w:rsidR="001240C9" w:rsidRPr="00F15D4C">
        <w:t xml:space="preserve">, </w:t>
      </w:r>
      <w:r w:rsidR="001240C9" w:rsidRPr="00F15D4C">
        <w:rPr>
          <w:i/>
          <w:iCs/>
        </w:rPr>
        <w:t>p</w:t>
      </w:r>
      <w:r w:rsidR="009203E4" w:rsidRPr="00F15D4C">
        <w:t xml:space="preserve"> &lt; .0</w:t>
      </w:r>
      <w:r w:rsidR="00DA3BBE">
        <w:t>0</w:t>
      </w:r>
      <w:r w:rsidR="009203E4" w:rsidRPr="00F15D4C">
        <w:t>1</w:t>
      </w:r>
      <w:r>
        <w:t xml:space="preserve">; </w:t>
      </w:r>
      <w:r>
        <w:lastRenderedPageBreak/>
        <w:t xml:space="preserve">imagery use </w:t>
      </w:r>
      <w:r w:rsidR="001240C9" w:rsidRPr="00F15D4C">
        <w:rPr>
          <w:i/>
          <w:iCs/>
        </w:rPr>
        <w:t>r</w:t>
      </w:r>
      <w:r w:rsidR="001240C9" w:rsidRPr="00F15D4C">
        <w:t xml:space="preserve"> = .</w:t>
      </w:r>
      <w:r w:rsidR="00DA3BBE">
        <w:t>5</w:t>
      </w:r>
      <w:r>
        <w:t>3</w:t>
      </w:r>
      <w:r w:rsidR="001240C9" w:rsidRPr="00F15D4C">
        <w:t xml:space="preserve">, </w:t>
      </w:r>
      <w:r w:rsidR="001240C9" w:rsidRPr="00F15D4C">
        <w:rPr>
          <w:i/>
          <w:iCs/>
        </w:rPr>
        <w:t>p</w:t>
      </w:r>
      <w:r w:rsidR="001240C9" w:rsidRPr="00F15D4C">
        <w:t xml:space="preserve"> &lt; .0</w:t>
      </w:r>
      <w:r w:rsidR="00911C8C" w:rsidRPr="00F15D4C">
        <w:t>0</w:t>
      </w:r>
      <w:r w:rsidR="001240C9" w:rsidRPr="00F15D4C">
        <w:t xml:space="preserve">1). </w:t>
      </w:r>
      <w:r w:rsidR="008A54CC" w:rsidRPr="000A2DB7">
        <w:t xml:space="preserve">The subscale correlations between imagery use and imagery ability ranged from </w:t>
      </w:r>
      <w:r w:rsidR="008A54CC" w:rsidRPr="000A2DB7">
        <w:rPr>
          <w:i/>
        </w:rPr>
        <w:t>r</w:t>
      </w:r>
      <w:r w:rsidR="008A54CC" w:rsidRPr="000A2DB7">
        <w:t xml:space="preserve"> = .20 to </w:t>
      </w:r>
      <w:r w:rsidR="008A54CC" w:rsidRPr="000A2DB7">
        <w:rPr>
          <w:i/>
        </w:rPr>
        <w:t>r</w:t>
      </w:r>
      <w:r w:rsidR="008A54CC" w:rsidRPr="000A2DB7">
        <w:t xml:space="preserve"> = .50 (</w:t>
      </w:r>
      <w:proofErr w:type="spellStart"/>
      <w:r w:rsidR="008A54CC" w:rsidRPr="000A2DB7">
        <w:rPr>
          <w:i/>
        </w:rPr>
        <w:t>M</w:t>
      </w:r>
      <w:r w:rsidR="008A54CC" w:rsidRPr="000A2DB7">
        <w:rPr>
          <w:i/>
          <w:vertAlign w:val="subscript"/>
        </w:rPr>
        <w:t>corr</w:t>
      </w:r>
      <w:proofErr w:type="spellEnd"/>
      <w:r w:rsidR="008A54CC" w:rsidRPr="000A2DB7">
        <w:t xml:space="preserve"> = .33), between imagery use and dispositional flow from </w:t>
      </w:r>
      <w:r w:rsidR="008A54CC" w:rsidRPr="000A2DB7">
        <w:rPr>
          <w:i/>
        </w:rPr>
        <w:t>r</w:t>
      </w:r>
      <w:r w:rsidR="008A54CC" w:rsidRPr="000A2DB7">
        <w:t xml:space="preserve"> = .10 to </w:t>
      </w:r>
      <w:r w:rsidR="008A54CC" w:rsidRPr="000A2DB7">
        <w:rPr>
          <w:i/>
        </w:rPr>
        <w:t>r</w:t>
      </w:r>
      <w:r w:rsidR="008A54CC" w:rsidRPr="000A2DB7">
        <w:t xml:space="preserve"> = .48 (</w:t>
      </w:r>
      <w:proofErr w:type="spellStart"/>
      <w:r w:rsidR="008A54CC" w:rsidRPr="000A2DB7">
        <w:rPr>
          <w:i/>
        </w:rPr>
        <w:t>M</w:t>
      </w:r>
      <w:r w:rsidR="008A54CC" w:rsidRPr="000A2DB7">
        <w:rPr>
          <w:i/>
          <w:vertAlign w:val="subscript"/>
        </w:rPr>
        <w:t>corr</w:t>
      </w:r>
      <w:proofErr w:type="spellEnd"/>
      <w:r w:rsidR="008A54CC" w:rsidRPr="000A2DB7">
        <w:t xml:space="preserve"> = .30), and between imagery ability and dispositional flow from </w:t>
      </w:r>
      <w:r w:rsidR="008A54CC" w:rsidRPr="000A2DB7">
        <w:rPr>
          <w:i/>
        </w:rPr>
        <w:t>r</w:t>
      </w:r>
      <w:r w:rsidR="008A54CC" w:rsidRPr="000A2DB7">
        <w:t xml:space="preserve"> = .04 to </w:t>
      </w:r>
      <w:r w:rsidR="008A54CC" w:rsidRPr="000A2DB7">
        <w:rPr>
          <w:i/>
        </w:rPr>
        <w:t>r</w:t>
      </w:r>
      <w:r w:rsidR="008A54CC" w:rsidRPr="000A2DB7">
        <w:t xml:space="preserve"> = .45 (</w:t>
      </w:r>
      <w:proofErr w:type="spellStart"/>
      <w:r w:rsidR="008A54CC" w:rsidRPr="000A2DB7">
        <w:rPr>
          <w:i/>
        </w:rPr>
        <w:t>M</w:t>
      </w:r>
      <w:r w:rsidR="008A54CC" w:rsidRPr="000A2DB7">
        <w:rPr>
          <w:i/>
          <w:vertAlign w:val="subscript"/>
        </w:rPr>
        <w:t>corr</w:t>
      </w:r>
      <w:proofErr w:type="spellEnd"/>
      <w:r w:rsidR="008A54CC" w:rsidRPr="000A2DB7">
        <w:t xml:space="preserve"> = .31). </w:t>
      </w:r>
      <w:r w:rsidR="007A5002" w:rsidRPr="007A5002">
        <w:t>All s</w:t>
      </w:r>
      <w:r w:rsidR="002B03DF">
        <w:t xml:space="preserve">ubscale </w:t>
      </w:r>
      <w:r>
        <w:t>correlation</w:t>
      </w:r>
      <w:r w:rsidR="002B03DF">
        <w:t>s</w:t>
      </w:r>
      <w:r>
        <w:t xml:space="preserve"> are presented in Table 1.</w:t>
      </w:r>
      <w:r w:rsidR="00465DB5" w:rsidRPr="00F15D4C">
        <w:rPr>
          <w:lang w:eastAsia="zh-HK"/>
        </w:rPr>
        <w:t xml:space="preserve"> </w:t>
      </w:r>
    </w:p>
    <w:p w:rsidR="00574123" w:rsidRDefault="00574123" w:rsidP="00574123">
      <w:pPr>
        <w:pStyle w:val="Publication"/>
        <w:ind w:firstLine="0"/>
        <w:rPr>
          <w:b/>
          <w:bCs/>
        </w:rPr>
      </w:pPr>
      <w:r>
        <w:rPr>
          <w:rFonts w:eastAsia="PMingLiU"/>
          <w:b/>
          <w:bCs/>
        </w:rPr>
        <w:t>Moderation Effects between Imagery and Flow</w:t>
      </w:r>
    </w:p>
    <w:p w:rsidR="00382785" w:rsidRPr="003E3486" w:rsidRDefault="00EE6043" w:rsidP="003E3486">
      <w:pPr>
        <w:pStyle w:val="PublicationindentCharCharCharCharCharCharChar"/>
        <w:rPr>
          <w:rFonts w:eastAsia="PMingLiU"/>
          <w:szCs w:val="24"/>
        </w:rPr>
      </w:pPr>
      <w:r w:rsidRPr="007A308A">
        <w:rPr>
          <w:lang w:val="en-GB"/>
        </w:rPr>
        <w:t>Using hierarchical regressions to test for moderating effects</w:t>
      </w:r>
      <w:r>
        <w:rPr>
          <w:lang w:val="en-GB"/>
        </w:rPr>
        <w:t xml:space="preserve"> as discussed by</w:t>
      </w:r>
      <w:r w:rsidRPr="007A308A">
        <w:rPr>
          <w:lang w:val="en-GB"/>
        </w:rPr>
        <w:t xml:space="preserve"> Baron </w:t>
      </w:r>
      <w:r>
        <w:rPr>
          <w:lang w:val="en-GB"/>
        </w:rPr>
        <w:t>and</w:t>
      </w:r>
      <w:r w:rsidRPr="007A308A">
        <w:rPr>
          <w:lang w:val="en-GB"/>
        </w:rPr>
        <w:t xml:space="preserve"> Kenny</w:t>
      </w:r>
      <w:r>
        <w:rPr>
          <w:lang w:val="en-GB"/>
        </w:rPr>
        <w:t xml:space="preserve"> (</w:t>
      </w:r>
      <w:r w:rsidRPr="007A308A">
        <w:rPr>
          <w:lang w:val="en-GB"/>
        </w:rPr>
        <w:t>1986</w:t>
      </w:r>
      <w:r>
        <w:rPr>
          <w:lang w:val="en-GB"/>
        </w:rPr>
        <w:t>) and</w:t>
      </w:r>
      <w:r w:rsidRPr="007A308A">
        <w:rPr>
          <w:lang w:val="en-GB"/>
        </w:rPr>
        <w:t xml:space="preserve"> Frazier, Tix, </w:t>
      </w:r>
      <w:r>
        <w:rPr>
          <w:lang w:val="en-GB"/>
        </w:rPr>
        <w:t>and</w:t>
      </w:r>
      <w:r w:rsidRPr="007A308A">
        <w:rPr>
          <w:lang w:val="en-GB"/>
        </w:rPr>
        <w:t xml:space="preserve"> Barron</w:t>
      </w:r>
      <w:r>
        <w:rPr>
          <w:lang w:val="en-GB"/>
        </w:rPr>
        <w:t xml:space="preserve"> (</w:t>
      </w:r>
      <w:r w:rsidRPr="007A148A">
        <w:rPr>
          <w:lang w:val="en-GB"/>
        </w:rPr>
        <w:t>2004</w:t>
      </w:r>
      <w:r w:rsidRPr="007A308A">
        <w:rPr>
          <w:lang w:val="en-GB"/>
        </w:rPr>
        <w:t>),</w:t>
      </w:r>
      <w:r>
        <w:rPr>
          <w:lang w:val="en-GB"/>
        </w:rPr>
        <w:t xml:space="preserve"> and applied by Gregg et al. (2011),</w:t>
      </w:r>
      <w:r w:rsidRPr="007A308A">
        <w:rPr>
          <w:lang w:val="en-GB"/>
        </w:rPr>
        <w:t xml:space="preserve"> the equation consisted of flow state as the </w:t>
      </w:r>
      <w:r>
        <w:rPr>
          <w:lang w:val="en-GB"/>
        </w:rPr>
        <w:t>criterion</w:t>
      </w:r>
      <w:r w:rsidRPr="007A308A">
        <w:rPr>
          <w:lang w:val="en-GB"/>
        </w:rPr>
        <w:t xml:space="preserve"> variable</w:t>
      </w:r>
      <w:r>
        <w:rPr>
          <w:lang w:val="en-GB"/>
        </w:rPr>
        <w:t>,</w:t>
      </w:r>
      <w:r w:rsidRPr="007A308A">
        <w:rPr>
          <w:lang w:val="en-GB"/>
        </w:rPr>
        <w:t xml:space="preserve"> </w:t>
      </w:r>
      <w:r>
        <w:rPr>
          <w:lang w:val="en-GB"/>
        </w:rPr>
        <w:t xml:space="preserve">imagery ability and imagery use as predictor variables to measure direct effects (Step 1), </w:t>
      </w:r>
      <w:r w:rsidRPr="007A308A">
        <w:rPr>
          <w:lang w:val="en-GB"/>
        </w:rPr>
        <w:t>and</w:t>
      </w:r>
      <w:r>
        <w:rPr>
          <w:lang w:val="en-GB"/>
        </w:rPr>
        <w:t xml:space="preserve"> an interaction term (Step 2: SIAQ x SIQ). </w:t>
      </w:r>
      <w:r w:rsidR="00103271">
        <w:rPr>
          <w:lang w:val="en-GB"/>
        </w:rPr>
        <w:t>S</w:t>
      </w:r>
      <w:r w:rsidRPr="007A308A">
        <w:rPr>
          <w:lang w:val="en-GB"/>
        </w:rPr>
        <w:t xml:space="preserve">tandardized z-scores </w:t>
      </w:r>
      <w:r w:rsidR="00103271">
        <w:rPr>
          <w:lang w:val="en-GB"/>
        </w:rPr>
        <w:t>were used for</w:t>
      </w:r>
      <w:r w:rsidR="00F75E12">
        <w:rPr>
          <w:lang w:val="en-GB"/>
        </w:rPr>
        <w:t xml:space="preserve"> the</w:t>
      </w:r>
      <w:r w:rsidR="00103271">
        <w:rPr>
          <w:lang w:val="en-GB"/>
        </w:rPr>
        <w:t xml:space="preserve"> regression analysis. </w:t>
      </w:r>
      <w:proofErr w:type="gramStart"/>
      <w:r w:rsidR="00103271" w:rsidRPr="008E3FAF">
        <w:rPr>
          <w:rFonts w:eastAsia="PMingLiU"/>
          <w:i/>
          <w:iCs/>
          <w:szCs w:val="24"/>
        </w:rPr>
        <w:t>F</w:t>
      </w:r>
      <w:r w:rsidR="00103271" w:rsidRPr="008E3FAF">
        <w:rPr>
          <w:rFonts w:eastAsia="PMingLiU"/>
          <w:szCs w:val="24"/>
        </w:rPr>
        <w:t>(</w:t>
      </w:r>
      <w:proofErr w:type="gramEnd"/>
      <w:r w:rsidR="00F75E12">
        <w:rPr>
          <w:rFonts w:eastAsia="PMingLiU"/>
          <w:szCs w:val="24"/>
        </w:rPr>
        <w:t>3</w:t>
      </w:r>
      <w:r w:rsidR="00103271" w:rsidRPr="008E3FAF">
        <w:rPr>
          <w:rFonts w:eastAsia="PMingLiU"/>
          <w:szCs w:val="24"/>
        </w:rPr>
        <w:t xml:space="preserve">, </w:t>
      </w:r>
      <w:r w:rsidR="00F75E12">
        <w:rPr>
          <w:rFonts w:eastAsia="PMingLiU"/>
          <w:szCs w:val="24"/>
        </w:rPr>
        <w:t>363</w:t>
      </w:r>
      <w:r w:rsidR="00103271" w:rsidRPr="008E3FAF">
        <w:rPr>
          <w:rFonts w:eastAsia="PMingLiU"/>
          <w:szCs w:val="24"/>
        </w:rPr>
        <w:t xml:space="preserve">) = </w:t>
      </w:r>
      <w:r w:rsidR="00F75E12">
        <w:rPr>
          <w:rFonts w:eastAsia="PMingLiU"/>
          <w:szCs w:val="24"/>
        </w:rPr>
        <w:t>79</w:t>
      </w:r>
      <w:r w:rsidR="00103271" w:rsidRPr="008E3FAF">
        <w:rPr>
          <w:rFonts w:eastAsia="PMingLiU"/>
          <w:szCs w:val="24"/>
        </w:rPr>
        <w:t>.</w:t>
      </w:r>
      <w:r w:rsidR="00F75E12">
        <w:rPr>
          <w:rFonts w:eastAsia="PMingLiU"/>
          <w:szCs w:val="24"/>
        </w:rPr>
        <w:t>47</w:t>
      </w:r>
      <w:r w:rsidR="00103271" w:rsidRPr="008E3FAF">
        <w:rPr>
          <w:rFonts w:eastAsia="PMingLiU"/>
          <w:szCs w:val="24"/>
        </w:rPr>
        <w:t xml:space="preserve">, </w:t>
      </w:r>
      <w:r w:rsidR="00103271" w:rsidRPr="008E3FAF">
        <w:rPr>
          <w:rFonts w:eastAsia="PMingLiU"/>
          <w:i/>
          <w:iCs/>
          <w:szCs w:val="24"/>
        </w:rPr>
        <w:t>p</w:t>
      </w:r>
      <w:r w:rsidR="00103271" w:rsidRPr="008E3FAF">
        <w:rPr>
          <w:rFonts w:eastAsia="PMingLiU"/>
          <w:szCs w:val="24"/>
        </w:rPr>
        <w:t xml:space="preserve"> &lt; .001,</w:t>
      </w:r>
      <w:r w:rsidR="00F75E12">
        <w:rPr>
          <w:rFonts w:eastAsia="PMingLiU"/>
          <w:szCs w:val="24"/>
        </w:rPr>
        <w:t xml:space="preserve"> accounting for 39.6% of the variance in flow. The majority of the variance, adjusted </w:t>
      </w:r>
      <w:r w:rsidR="00F75E12" w:rsidRPr="007A5002">
        <w:rPr>
          <w:rFonts w:eastAsia="PMingLiU"/>
          <w:i/>
          <w:szCs w:val="24"/>
        </w:rPr>
        <w:t>R</w:t>
      </w:r>
      <w:r w:rsidR="00F75E12" w:rsidRPr="007A5002">
        <w:rPr>
          <w:rFonts w:eastAsia="PMingLiU"/>
          <w:i/>
          <w:szCs w:val="24"/>
          <w:vertAlign w:val="superscript"/>
        </w:rPr>
        <w:t>2</w:t>
      </w:r>
      <w:r w:rsidR="00F75E12">
        <w:rPr>
          <w:rFonts w:eastAsia="PMingLiU"/>
          <w:szCs w:val="24"/>
        </w:rPr>
        <w:t xml:space="preserve"> = .394 was explained by the direct effects of imagery ability (</w:t>
      </w:r>
      <w:r w:rsidR="00F75E12" w:rsidRPr="00F75E12">
        <w:rPr>
          <w:rFonts w:eastAsia="PMingLiU"/>
          <w:i/>
          <w:szCs w:val="24"/>
        </w:rPr>
        <w:t>B</w:t>
      </w:r>
      <w:r w:rsidR="00F75E12">
        <w:rPr>
          <w:rFonts w:eastAsia="PMingLiU"/>
          <w:szCs w:val="24"/>
        </w:rPr>
        <w:t xml:space="preserve"> = .41, </w:t>
      </w:r>
      <w:r w:rsidR="00F75E12" w:rsidRPr="00F75E12">
        <w:rPr>
          <w:rFonts w:eastAsia="PMingLiU"/>
          <w:i/>
          <w:szCs w:val="24"/>
        </w:rPr>
        <w:t>SE</w:t>
      </w:r>
      <w:r w:rsidR="00F75E12">
        <w:rPr>
          <w:rFonts w:eastAsia="PMingLiU"/>
          <w:szCs w:val="24"/>
        </w:rPr>
        <w:t xml:space="preserve"> = .05,</w:t>
      </w:r>
      <w:r w:rsidR="00103271" w:rsidRPr="008E3FAF">
        <w:rPr>
          <w:rFonts w:eastAsia="PMingLiU"/>
          <w:szCs w:val="24"/>
        </w:rPr>
        <w:t xml:space="preserve"> </w:t>
      </w:r>
      <w:r w:rsidR="00103271" w:rsidRPr="008E3FAF">
        <w:rPr>
          <w:rFonts w:eastAsia="PMingLiU"/>
          <w:i/>
          <w:iCs/>
          <w:szCs w:val="24"/>
        </w:rPr>
        <w:t xml:space="preserve">β </w:t>
      </w:r>
      <w:r w:rsidR="00103271" w:rsidRPr="008E3FAF">
        <w:rPr>
          <w:rFonts w:eastAsia="PMingLiU"/>
          <w:szCs w:val="24"/>
        </w:rPr>
        <w:t>= .4</w:t>
      </w:r>
      <w:r w:rsidR="00F75E12">
        <w:rPr>
          <w:rFonts w:eastAsia="PMingLiU"/>
          <w:szCs w:val="24"/>
        </w:rPr>
        <w:t xml:space="preserve">1, </w:t>
      </w:r>
      <w:r w:rsidR="00F75E12" w:rsidRPr="00F75E12">
        <w:rPr>
          <w:rFonts w:eastAsia="PMingLiU"/>
          <w:i/>
          <w:szCs w:val="24"/>
        </w:rPr>
        <w:t>p</w:t>
      </w:r>
      <w:r w:rsidR="00F75E12">
        <w:rPr>
          <w:rFonts w:eastAsia="PMingLiU"/>
          <w:szCs w:val="24"/>
        </w:rPr>
        <w:t xml:space="preserve"> &lt; .001), and imagery use (</w:t>
      </w:r>
      <w:r w:rsidR="00F75E12" w:rsidRPr="00F75E12">
        <w:rPr>
          <w:rFonts w:eastAsia="PMingLiU"/>
          <w:i/>
          <w:szCs w:val="24"/>
        </w:rPr>
        <w:t>B</w:t>
      </w:r>
      <w:r w:rsidR="00F75E12">
        <w:rPr>
          <w:rFonts w:eastAsia="PMingLiU"/>
          <w:szCs w:val="24"/>
        </w:rPr>
        <w:t xml:space="preserve"> = .31, </w:t>
      </w:r>
      <w:r w:rsidR="00F75E12" w:rsidRPr="00F75E12">
        <w:rPr>
          <w:rFonts w:eastAsia="PMingLiU"/>
          <w:i/>
          <w:szCs w:val="24"/>
        </w:rPr>
        <w:t>SE</w:t>
      </w:r>
      <w:r w:rsidR="00F75E12">
        <w:rPr>
          <w:rFonts w:eastAsia="PMingLiU"/>
          <w:szCs w:val="24"/>
        </w:rPr>
        <w:t xml:space="preserve"> = .05,</w:t>
      </w:r>
      <w:r w:rsidR="00F75E12" w:rsidRPr="008E3FAF">
        <w:rPr>
          <w:rFonts w:eastAsia="PMingLiU"/>
          <w:szCs w:val="24"/>
        </w:rPr>
        <w:t xml:space="preserve"> </w:t>
      </w:r>
      <w:r w:rsidR="00F75E12" w:rsidRPr="008E3FAF">
        <w:rPr>
          <w:rFonts w:eastAsia="PMingLiU"/>
          <w:i/>
          <w:iCs/>
          <w:szCs w:val="24"/>
        </w:rPr>
        <w:t xml:space="preserve">β </w:t>
      </w:r>
      <w:r w:rsidR="00F75E12" w:rsidRPr="008E3FAF">
        <w:rPr>
          <w:rFonts w:eastAsia="PMingLiU"/>
          <w:szCs w:val="24"/>
        </w:rPr>
        <w:t>= .</w:t>
      </w:r>
      <w:r w:rsidR="00F75E12">
        <w:rPr>
          <w:rFonts w:eastAsia="PMingLiU"/>
          <w:szCs w:val="24"/>
        </w:rPr>
        <w:t xml:space="preserve">31, </w:t>
      </w:r>
      <w:r w:rsidR="00F75E12" w:rsidRPr="00F75E12">
        <w:rPr>
          <w:rFonts w:eastAsia="PMingLiU"/>
          <w:i/>
          <w:szCs w:val="24"/>
        </w:rPr>
        <w:t>p</w:t>
      </w:r>
      <w:r w:rsidR="00F75E12">
        <w:rPr>
          <w:rFonts w:eastAsia="PMingLiU"/>
          <w:szCs w:val="24"/>
        </w:rPr>
        <w:t xml:space="preserve"> &lt; .001). The interaction between imagery ability and use explained an additional 0.2% of the variance in flow (</w:t>
      </w:r>
      <w:r w:rsidR="00F75E12" w:rsidRPr="00F75E12">
        <w:rPr>
          <w:rFonts w:eastAsia="PMingLiU"/>
          <w:i/>
          <w:szCs w:val="24"/>
        </w:rPr>
        <w:t>B</w:t>
      </w:r>
      <w:r w:rsidR="00F75E12">
        <w:rPr>
          <w:rFonts w:eastAsia="PMingLiU"/>
          <w:szCs w:val="24"/>
        </w:rPr>
        <w:t xml:space="preserve"> = .40, </w:t>
      </w:r>
      <w:r w:rsidR="00F75E12" w:rsidRPr="00F75E12">
        <w:rPr>
          <w:rFonts w:eastAsia="PMingLiU"/>
          <w:i/>
          <w:szCs w:val="24"/>
        </w:rPr>
        <w:t>SE</w:t>
      </w:r>
      <w:r w:rsidR="00F75E12">
        <w:rPr>
          <w:rFonts w:eastAsia="PMingLiU"/>
          <w:szCs w:val="24"/>
        </w:rPr>
        <w:t xml:space="preserve"> = .03,</w:t>
      </w:r>
      <w:r w:rsidR="00F75E12" w:rsidRPr="008E3FAF">
        <w:rPr>
          <w:rFonts w:eastAsia="PMingLiU"/>
          <w:szCs w:val="24"/>
        </w:rPr>
        <w:t xml:space="preserve"> </w:t>
      </w:r>
      <w:r w:rsidR="00F75E12" w:rsidRPr="008E3FAF">
        <w:rPr>
          <w:rFonts w:eastAsia="PMingLiU"/>
          <w:i/>
          <w:iCs/>
          <w:szCs w:val="24"/>
        </w:rPr>
        <w:t xml:space="preserve">β </w:t>
      </w:r>
      <w:r w:rsidR="00F75E12" w:rsidRPr="008E3FAF">
        <w:rPr>
          <w:rFonts w:eastAsia="PMingLiU"/>
          <w:szCs w:val="24"/>
        </w:rPr>
        <w:t>= .</w:t>
      </w:r>
      <w:r w:rsidR="00F75E12">
        <w:rPr>
          <w:rFonts w:eastAsia="PMingLiU"/>
          <w:szCs w:val="24"/>
        </w:rPr>
        <w:t xml:space="preserve">05, </w:t>
      </w:r>
      <w:r w:rsidR="00F75E12">
        <w:rPr>
          <w:rFonts w:eastAsia="PMingLiU"/>
          <w:i/>
          <w:szCs w:val="24"/>
        </w:rPr>
        <w:t>ns</w:t>
      </w:r>
      <w:r w:rsidR="00F75E12">
        <w:rPr>
          <w:rFonts w:eastAsia="PMingLiU"/>
          <w:szCs w:val="24"/>
        </w:rPr>
        <w:t>),</w:t>
      </w:r>
      <w:r w:rsidR="00F75E12" w:rsidRPr="00F75E12">
        <w:rPr>
          <w:lang w:val="en-GB"/>
        </w:rPr>
        <w:t xml:space="preserve"> </w:t>
      </w:r>
      <w:r w:rsidR="00F75E12">
        <w:rPr>
          <w:lang w:val="en-GB"/>
        </w:rPr>
        <w:t>suggesting there was no moderation effect.</w:t>
      </w:r>
    </w:p>
    <w:p w:rsidR="00A315D4" w:rsidRDefault="00A315D4" w:rsidP="00A315D4">
      <w:pPr>
        <w:pStyle w:val="Publication"/>
        <w:ind w:firstLine="0"/>
        <w:rPr>
          <w:b/>
          <w:bCs/>
        </w:rPr>
      </w:pPr>
      <w:r>
        <w:rPr>
          <w:rFonts w:eastAsia="PMingLiU"/>
          <w:b/>
          <w:bCs/>
        </w:rPr>
        <w:t>M</w:t>
      </w:r>
      <w:r w:rsidR="007A148A">
        <w:rPr>
          <w:rFonts w:eastAsia="PMingLiU"/>
          <w:b/>
          <w:bCs/>
        </w:rPr>
        <w:t>ediation</w:t>
      </w:r>
      <w:r>
        <w:rPr>
          <w:rFonts w:eastAsia="PMingLiU"/>
          <w:b/>
          <w:bCs/>
        </w:rPr>
        <w:t xml:space="preserve"> Effects between Imagery and Flow</w:t>
      </w:r>
    </w:p>
    <w:p w:rsidR="00A315D4" w:rsidRPr="00521C5A" w:rsidRDefault="00A315D4" w:rsidP="00A315D4">
      <w:pPr>
        <w:pStyle w:val="Publication"/>
        <w:rPr>
          <w:rFonts w:ascii="Courier New" w:hAnsi="Courier New"/>
          <w:color w:val="000000"/>
          <w:sz w:val="20"/>
          <w:szCs w:val="20"/>
        </w:rPr>
      </w:pPr>
      <w:r w:rsidRPr="00521C5A">
        <w:t>Baron and Kenny (1986) proposed that the following conditions need to be met to provide support for mediation effect</w:t>
      </w:r>
      <w:r w:rsidR="00BC5C35">
        <w:t>s</w:t>
      </w:r>
      <w:r w:rsidRPr="00521C5A">
        <w:t xml:space="preserve">. First, variations in the independent variable (IV) significantly account for changes in the mediating variable. Second, variations in the mediator significantly account for changes in the dependent variable (DV). Third, a formerly significant relationship between IV and DV is no longer significant. A number of studies have evaluated the best statistical approaches to assess mediation effects, including partial correlation, hierarchical regression models and structural equation modeling (Cheung &amp; Lau, </w:t>
      </w:r>
      <w:r w:rsidRPr="00E30DFD">
        <w:t>2008</w:t>
      </w:r>
      <w:r w:rsidRPr="00521C5A">
        <w:t xml:space="preserve">). </w:t>
      </w:r>
      <w:r w:rsidR="00BC5C35">
        <w:t>In contrast to conventional regression analysis, i</w:t>
      </w:r>
      <w:r w:rsidRPr="00521C5A">
        <w:t xml:space="preserve">t has been suggested that structural equation modeling (SEM) would be a superior analysis technique because is accounts for </w:t>
      </w:r>
      <w:r w:rsidRPr="00521C5A">
        <w:lastRenderedPageBreak/>
        <w:t>measurement errors (</w:t>
      </w:r>
      <w:r w:rsidRPr="007A148A">
        <w:t>MacKinnon, 2008), whereas</w:t>
      </w:r>
      <w:r w:rsidR="002D587B">
        <w:t xml:space="preserve"> results based on conventional</w:t>
      </w:r>
      <w:r w:rsidRPr="007A148A">
        <w:t xml:space="preserve"> hierarchical regression</w:t>
      </w:r>
      <w:r w:rsidR="002D587B">
        <w:t xml:space="preserve"> analysis</w:t>
      </w:r>
      <w:r w:rsidRPr="007A148A">
        <w:t xml:space="preserve"> are affected by measurements errors and potentially underestimate the mediation effect (Kenny, </w:t>
      </w:r>
      <w:proofErr w:type="spellStart"/>
      <w:r w:rsidRPr="007A148A">
        <w:t>Kashy</w:t>
      </w:r>
      <w:proofErr w:type="spellEnd"/>
      <w:r w:rsidRPr="007A148A">
        <w:t xml:space="preserve">, &amp; Bolger, 1998). </w:t>
      </w:r>
      <w:r w:rsidR="00BC5C35" w:rsidRPr="007A148A">
        <w:t>Furthermore</w:t>
      </w:r>
      <w:r w:rsidRPr="007A148A">
        <w:t>, bootstrapping techniques are useful, particularly in small and moderate samples</w:t>
      </w:r>
      <w:r w:rsidR="00BC5C35" w:rsidRPr="007A148A">
        <w:t xml:space="preserve"> </w:t>
      </w:r>
      <w:r w:rsidRPr="007A148A">
        <w:t xml:space="preserve">(Cheung &amp; Lau, 2008), and to define confidence intervals of the mediation effect (MacKinnon, Lockwood, Hoffman, West, &amp; Sheets, 2002). </w:t>
      </w:r>
      <w:r w:rsidR="00BC5C35" w:rsidRPr="007A148A">
        <w:t xml:space="preserve">We followed the </w:t>
      </w:r>
      <w:r w:rsidRPr="007A148A">
        <w:t xml:space="preserve">suggestions and procedures </w:t>
      </w:r>
      <w:r w:rsidR="00BC5C35" w:rsidRPr="007A148A">
        <w:t>proposed</w:t>
      </w:r>
      <w:r w:rsidRPr="007A148A">
        <w:t xml:space="preserve"> by Cheung and Lau (2008), which extends previous work by MacKinnon and colleagues (2002). Using SEM in AMOS 21.0, data was assessed in terms of direct and indirect effects, in conjunction with bootstrap methods. </w:t>
      </w:r>
      <w:r w:rsidR="00BC5C35" w:rsidRPr="007A148A">
        <w:t xml:space="preserve">On the basis of </w:t>
      </w:r>
      <w:r w:rsidRPr="007A148A">
        <w:t xml:space="preserve">Cheung and Lau’s (2008) propositions, we selected the bias-corrected </w:t>
      </w:r>
      <w:r w:rsidR="002D587B">
        <w:t xml:space="preserve">(BC) </w:t>
      </w:r>
      <w:r w:rsidRPr="007A148A">
        <w:t xml:space="preserve">bootstrap confidence interval with a 95% confidence level and 1000 bootstrap samples. The BC bootstrap calculations produce more accurate confidence limits and greater power in order to detect mediation and suppression effects over </w:t>
      </w:r>
      <w:r w:rsidR="002D587B">
        <w:t>alternative</w:t>
      </w:r>
      <w:r w:rsidRPr="007A148A">
        <w:t xml:space="preserve"> approaches, such as the bias-corrected and accelerated method (</w:t>
      </w:r>
      <w:proofErr w:type="spellStart"/>
      <w:r w:rsidRPr="007A148A">
        <w:t>BC</w:t>
      </w:r>
      <w:r w:rsidRPr="007A148A">
        <w:rPr>
          <w:vertAlign w:val="subscript"/>
        </w:rPr>
        <w:t>a</w:t>
      </w:r>
      <w:proofErr w:type="spellEnd"/>
      <w:r w:rsidRPr="007A148A">
        <w:t>; Cheung &amp; Lau, 2008).</w:t>
      </w:r>
      <w:r w:rsidR="00760C28" w:rsidRPr="007A148A">
        <w:rPr>
          <w:lang w:val="en-GB"/>
        </w:rPr>
        <w:t xml:space="preserve"> We </w:t>
      </w:r>
      <w:r w:rsidR="002D587B">
        <w:rPr>
          <w:lang w:val="en-GB"/>
        </w:rPr>
        <w:t>applied</w:t>
      </w:r>
      <w:r w:rsidR="00760C28" w:rsidRPr="007A148A">
        <w:rPr>
          <w:lang w:val="en-GB"/>
        </w:rPr>
        <w:t xml:space="preserve"> this approach for mediational analysis</w:t>
      </w:r>
      <w:r w:rsidR="002D587B">
        <w:rPr>
          <w:lang w:val="en-GB"/>
        </w:rPr>
        <w:t xml:space="preserve"> as</w:t>
      </w:r>
      <w:r w:rsidR="00760C28" w:rsidRPr="007A148A">
        <w:rPr>
          <w:lang w:val="en-GB"/>
        </w:rPr>
        <w:t xml:space="preserve"> previously used by Koehn</w:t>
      </w:r>
      <w:r w:rsidR="00D03839">
        <w:rPr>
          <w:lang w:val="en-GB"/>
        </w:rPr>
        <w:t xml:space="preserve"> et al.</w:t>
      </w:r>
      <w:r w:rsidR="00760C28" w:rsidRPr="007A148A">
        <w:rPr>
          <w:lang w:val="en-GB"/>
        </w:rPr>
        <w:t>, (2013).</w:t>
      </w:r>
    </w:p>
    <w:p w:rsidR="00A315D4" w:rsidRDefault="00A315D4" w:rsidP="00A315D4">
      <w:pPr>
        <w:pStyle w:val="PublicationindentCharCharCharCharCharCharChar"/>
        <w:rPr>
          <w:lang w:val="en-GB"/>
        </w:rPr>
      </w:pPr>
      <w:r>
        <w:rPr>
          <w:lang w:val="en-GB"/>
        </w:rPr>
        <w:t xml:space="preserve">On a subscale level, we assessed each flow dimension separately. Therefore, the </w:t>
      </w:r>
      <w:r w:rsidRPr="007A148A">
        <w:rPr>
          <w:lang w:val="en-GB"/>
        </w:rPr>
        <w:t xml:space="preserve">outcome variable needs to be defined as a single indicator latent variable. </w:t>
      </w:r>
      <w:proofErr w:type="spellStart"/>
      <w:r w:rsidRPr="007A148A">
        <w:rPr>
          <w:lang w:val="en-GB"/>
        </w:rPr>
        <w:t>Hayduk</w:t>
      </w:r>
      <w:proofErr w:type="spellEnd"/>
      <w:r w:rsidRPr="007A148A">
        <w:rPr>
          <w:lang w:val="en-GB"/>
        </w:rPr>
        <w:t xml:space="preserve"> and </w:t>
      </w:r>
      <w:proofErr w:type="spellStart"/>
      <w:r w:rsidRPr="007A148A">
        <w:rPr>
          <w:lang w:val="en-GB"/>
        </w:rPr>
        <w:t>Littvay</w:t>
      </w:r>
      <w:proofErr w:type="spellEnd"/>
      <w:r w:rsidRPr="007A148A">
        <w:rPr>
          <w:lang w:val="en-GB"/>
        </w:rPr>
        <w:t xml:space="preserve"> (2012) conceptually supported the use of single latent variables, emphasizing that single indicators provide more precision in latent theory testing. Before model testing, we specified the regression coefficient and measurement error variance in sport confidence as a single indicator latent variable. </w:t>
      </w:r>
      <w:bookmarkStart w:id="0" w:name="OLE_LINK2"/>
      <w:proofErr w:type="spellStart"/>
      <w:r w:rsidRPr="007A148A">
        <w:rPr>
          <w:lang w:val="en-GB"/>
        </w:rPr>
        <w:t>Munck</w:t>
      </w:r>
      <w:proofErr w:type="spellEnd"/>
      <w:r w:rsidRPr="007A148A">
        <w:rPr>
          <w:lang w:val="en-GB"/>
        </w:rPr>
        <w:t xml:space="preserve"> (1979)</w:t>
      </w:r>
      <w:bookmarkEnd w:id="0"/>
      <w:r w:rsidRPr="007A148A">
        <w:rPr>
          <w:lang w:val="en-GB"/>
        </w:rPr>
        <w:t xml:space="preserve"> described</w:t>
      </w:r>
      <w:r w:rsidRPr="00521C5A">
        <w:rPr>
          <w:lang w:val="en-GB"/>
        </w:rPr>
        <w:t xml:space="preserve"> the process for specifying single indicators by using the following formulae for the calculation of the </w:t>
      </w:r>
      <w:bookmarkStart w:id="1" w:name="OLE_LINK18"/>
      <w:r w:rsidRPr="00521C5A">
        <w:rPr>
          <w:lang w:val="en-GB"/>
        </w:rPr>
        <w:t>regression coefficient, (λ) = SD</w:t>
      </w:r>
      <w:r w:rsidRPr="00521C5A">
        <w:rPr>
          <w:position w:val="-8"/>
          <w:lang w:val="en-GB"/>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9" o:title=""/>
          </v:shape>
          <o:OLEObject Type="Embed" ProgID="Equation.3" ShapeID="_x0000_i1025" DrawAspect="Content" ObjectID="_1529729583" r:id="rId10"/>
        </w:object>
      </w:r>
      <w:r w:rsidRPr="00521C5A">
        <w:rPr>
          <w:lang w:val="en-GB"/>
        </w:rPr>
        <w:t>, and measurement error variance, MEV = SD</w:t>
      </w:r>
      <w:r w:rsidRPr="00521C5A">
        <w:rPr>
          <w:vertAlign w:val="superscript"/>
          <w:lang w:val="en-GB"/>
        </w:rPr>
        <w:t>2</w:t>
      </w:r>
      <w:r w:rsidRPr="00521C5A">
        <w:rPr>
          <w:lang w:val="en-GB"/>
        </w:rPr>
        <w:t xml:space="preserve"> (1 - α)</w:t>
      </w:r>
      <w:bookmarkEnd w:id="1"/>
      <w:r w:rsidRPr="00521C5A">
        <w:rPr>
          <w:lang w:val="en-GB"/>
        </w:rPr>
        <w:t xml:space="preserve">. The same formulae were used for testing potential </w:t>
      </w:r>
      <w:r>
        <w:rPr>
          <w:lang w:val="en-GB"/>
        </w:rPr>
        <w:t xml:space="preserve">cognitive (Table </w:t>
      </w:r>
      <w:r w:rsidR="00A003FF">
        <w:rPr>
          <w:lang w:val="en-GB"/>
        </w:rPr>
        <w:t>2</w:t>
      </w:r>
      <w:r>
        <w:rPr>
          <w:lang w:val="en-GB"/>
        </w:rPr>
        <w:t>) and motivational (</w:t>
      </w:r>
      <w:r w:rsidR="00A003FF">
        <w:rPr>
          <w:lang w:val="en-GB"/>
        </w:rPr>
        <w:t>Table 3</w:t>
      </w:r>
      <w:r>
        <w:rPr>
          <w:lang w:val="en-GB"/>
        </w:rPr>
        <w:t xml:space="preserve">) </w:t>
      </w:r>
      <w:r w:rsidRPr="00521C5A">
        <w:rPr>
          <w:lang w:val="en-GB"/>
        </w:rPr>
        <w:t>mediation effects</w:t>
      </w:r>
      <w:r>
        <w:rPr>
          <w:lang w:val="en-GB"/>
        </w:rPr>
        <w:t>.</w:t>
      </w:r>
      <w:r w:rsidR="001223ED">
        <w:rPr>
          <w:lang w:val="en-GB"/>
        </w:rPr>
        <w:t xml:space="preserve"> </w:t>
      </w:r>
    </w:p>
    <w:p w:rsidR="00472A71" w:rsidRPr="004C135F" w:rsidRDefault="00315F26" w:rsidP="00315F26">
      <w:pPr>
        <w:pStyle w:val="PublicationindentCharCharCharCharCharCharChar"/>
        <w:rPr>
          <w:rFonts w:eastAsia="PMingLiU"/>
          <w:lang w:val="en-US" w:eastAsia="zh-TW"/>
        </w:rPr>
      </w:pPr>
      <w:r>
        <w:rPr>
          <w:lang w:val="en-GB"/>
        </w:rPr>
        <w:t>T</w:t>
      </w:r>
      <w:r w:rsidR="00FF54A7" w:rsidRPr="00521C5A">
        <w:rPr>
          <w:rFonts w:eastAsia="PMingLiU"/>
          <w:lang w:val="en-US" w:eastAsia="zh-TW"/>
        </w:rPr>
        <w:t>he results showed that</w:t>
      </w:r>
      <w:r w:rsidR="00FF54A7">
        <w:rPr>
          <w:rFonts w:eastAsia="PMingLiU"/>
          <w:lang w:val="en-US" w:eastAsia="zh-TW"/>
        </w:rPr>
        <w:t xml:space="preserve"> imagery use was </w:t>
      </w:r>
      <w:r w:rsidR="00775D80">
        <w:rPr>
          <w:rFonts w:eastAsia="PMingLiU"/>
          <w:lang w:val="en-US" w:eastAsia="zh-TW"/>
        </w:rPr>
        <w:t xml:space="preserve">a </w:t>
      </w:r>
      <w:r w:rsidR="00FF54A7">
        <w:rPr>
          <w:rFonts w:eastAsia="PMingLiU"/>
          <w:lang w:val="en-US" w:eastAsia="zh-TW"/>
        </w:rPr>
        <w:t>significant predictor of imagery ability (</w:t>
      </w:r>
      <w:r w:rsidR="00FF54A7" w:rsidRPr="00521C5A">
        <w:rPr>
          <w:i/>
          <w:iCs/>
          <w:lang w:eastAsia="zh-TW"/>
        </w:rPr>
        <w:t xml:space="preserve">β </w:t>
      </w:r>
      <w:r w:rsidR="00FF54A7" w:rsidRPr="00521C5A">
        <w:rPr>
          <w:lang w:eastAsia="zh-TW"/>
        </w:rPr>
        <w:t>= .</w:t>
      </w:r>
      <w:r w:rsidR="00FF54A7">
        <w:rPr>
          <w:lang w:eastAsia="zh-TW"/>
        </w:rPr>
        <w:t>65</w:t>
      </w:r>
      <w:r w:rsidR="006B1D63">
        <w:rPr>
          <w:lang w:eastAsia="zh-TW"/>
        </w:rPr>
        <w:t xml:space="preserve">; </w:t>
      </w:r>
      <w:r w:rsidR="006B1D63" w:rsidRPr="006B1D63">
        <w:rPr>
          <w:i/>
          <w:lang w:eastAsia="zh-TW"/>
        </w:rPr>
        <w:t>p</w:t>
      </w:r>
      <w:r w:rsidR="006B1D63">
        <w:rPr>
          <w:lang w:eastAsia="zh-TW"/>
        </w:rPr>
        <w:t xml:space="preserve"> &lt; .001</w:t>
      </w:r>
      <w:r w:rsidR="00FF54A7">
        <w:rPr>
          <w:lang w:eastAsia="zh-TW"/>
        </w:rPr>
        <w:t>) and imagery ability significantly predicted flow (</w:t>
      </w:r>
      <w:r w:rsidR="00FF54A7" w:rsidRPr="00521C5A">
        <w:rPr>
          <w:i/>
          <w:iCs/>
          <w:lang w:eastAsia="zh-TW"/>
        </w:rPr>
        <w:t xml:space="preserve">β </w:t>
      </w:r>
      <w:r w:rsidR="00FF54A7" w:rsidRPr="00521C5A">
        <w:rPr>
          <w:lang w:eastAsia="zh-TW"/>
        </w:rPr>
        <w:t>= .</w:t>
      </w:r>
      <w:r w:rsidR="00FF54A7">
        <w:rPr>
          <w:lang w:eastAsia="zh-TW"/>
        </w:rPr>
        <w:t>51</w:t>
      </w:r>
      <w:r w:rsidR="006B1D63">
        <w:rPr>
          <w:lang w:eastAsia="zh-TW"/>
        </w:rPr>
        <w:t>;</w:t>
      </w:r>
      <w:r w:rsidR="006B1D63" w:rsidRPr="006B1D63">
        <w:rPr>
          <w:i/>
          <w:lang w:eastAsia="zh-TW"/>
        </w:rPr>
        <w:t xml:space="preserve"> p</w:t>
      </w:r>
      <w:r w:rsidR="006B1D63">
        <w:rPr>
          <w:lang w:eastAsia="zh-TW"/>
        </w:rPr>
        <w:t xml:space="preserve"> &lt; .001</w:t>
      </w:r>
      <w:r w:rsidR="00FF54A7">
        <w:rPr>
          <w:lang w:eastAsia="zh-TW"/>
        </w:rPr>
        <w:t xml:space="preserve">). The </w:t>
      </w:r>
      <w:r w:rsidR="004C135F">
        <w:rPr>
          <w:rFonts w:eastAsia="PMingLiU"/>
          <w:lang w:val="en-US" w:eastAsia="zh-TW"/>
        </w:rPr>
        <w:t>main</w:t>
      </w:r>
      <w:r w:rsidR="00FF54A7">
        <w:rPr>
          <w:rFonts w:eastAsia="PMingLiU"/>
          <w:lang w:val="en-US" w:eastAsia="zh-TW"/>
        </w:rPr>
        <w:t xml:space="preserve"> </w:t>
      </w:r>
      <w:r w:rsidR="00FF54A7">
        <w:rPr>
          <w:rFonts w:eastAsia="PMingLiU"/>
          <w:lang w:val="en-US" w:eastAsia="zh-TW"/>
        </w:rPr>
        <w:lastRenderedPageBreak/>
        <w:t>analysis showed</w:t>
      </w:r>
      <w:r w:rsidR="004C135F">
        <w:rPr>
          <w:rFonts w:eastAsia="PMingLiU"/>
          <w:lang w:val="en-US" w:eastAsia="zh-TW"/>
        </w:rPr>
        <w:t xml:space="preserve"> that imagery ability partially mediated the relationship between imagery use and flow</w:t>
      </w:r>
      <w:r w:rsidR="00775D80">
        <w:rPr>
          <w:rFonts w:eastAsia="PMingLiU"/>
          <w:lang w:val="en-US" w:eastAsia="zh-TW"/>
        </w:rPr>
        <w:t>,</w:t>
      </w:r>
      <w:r w:rsidR="00775D80" w:rsidRPr="00775D80">
        <w:rPr>
          <w:i/>
          <w:lang w:eastAsia="zh-TW"/>
        </w:rPr>
        <w:t xml:space="preserve"> </w:t>
      </w:r>
      <w:r w:rsidR="00775D80" w:rsidRPr="004C135F">
        <w:rPr>
          <w:i/>
          <w:lang w:eastAsia="zh-TW"/>
        </w:rPr>
        <w:t>p</w:t>
      </w:r>
      <w:r w:rsidR="00775D80">
        <w:rPr>
          <w:lang w:eastAsia="zh-TW"/>
        </w:rPr>
        <w:t xml:space="preserve"> = .002 </w:t>
      </w:r>
      <w:r w:rsidR="00775D80" w:rsidRPr="00521C5A">
        <w:rPr>
          <w:rFonts w:eastAsia="PMingLiU"/>
          <w:lang w:val="en-US" w:eastAsia="zh-TW"/>
        </w:rPr>
        <w:t>(Lower Bounds = .</w:t>
      </w:r>
      <w:r w:rsidR="00775D80">
        <w:rPr>
          <w:rFonts w:eastAsia="PMingLiU"/>
          <w:lang w:val="en-US" w:eastAsia="zh-TW"/>
        </w:rPr>
        <w:t>209</w:t>
      </w:r>
      <w:r w:rsidR="00775D80" w:rsidRPr="00521C5A">
        <w:rPr>
          <w:rFonts w:eastAsia="PMingLiU"/>
          <w:lang w:val="en-US" w:eastAsia="zh-TW"/>
        </w:rPr>
        <w:t>; Upper Bounds = .</w:t>
      </w:r>
      <w:r w:rsidR="00775D80">
        <w:rPr>
          <w:rFonts w:eastAsia="PMingLiU"/>
          <w:lang w:val="en-US" w:eastAsia="zh-TW"/>
        </w:rPr>
        <w:t>512</w:t>
      </w:r>
      <w:r w:rsidR="00775D80" w:rsidRPr="00521C5A">
        <w:rPr>
          <w:rFonts w:eastAsia="PMingLiU"/>
          <w:lang w:val="en-US" w:eastAsia="zh-TW"/>
        </w:rPr>
        <w:t>)</w:t>
      </w:r>
      <w:r w:rsidR="00775D80">
        <w:rPr>
          <w:rFonts w:eastAsia="PMingLiU"/>
          <w:lang w:val="en-US" w:eastAsia="zh-TW"/>
        </w:rPr>
        <w:t>. Th</w:t>
      </w:r>
      <w:r w:rsidR="004C135F">
        <w:rPr>
          <w:rFonts w:eastAsia="PMingLiU"/>
          <w:lang w:val="en-US" w:eastAsia="zh-TW"/>
        </w:rPr>
        <w:t xml:space="preserve">e association between imagery use and flow </w:t>
      </w:r>
      <w:r w:rsidR="00775D80">
        <w:rPr>
          <w:rFonts w:eastAsia="PMingLiU"/>
          <w:lang w:val="en-US" w:eastAsia="zh-TW"/>
        </w:rPr>
        <w:t>was weaker when the mediating variable was included in the model</w:t>
      </w:r>
      <w:r w:rsidR="004C135F">
        <w:rPr>
          <w:rFonts w:eastAsia="PMingLiU"/>
          <w:lang w:val="en-US" w:eastAsia="zh-TW"/>
        </w:rPr>
        <w:t xml:space="preserve"> (</w:t>
      </w:r>
      <w:r w:rsidR="004C135F" w:rsidRPr="00521C5A">
        <w:rPr>
          <w:i/>
          <w:iCs/>
          <w:lang w:eastAsia="zh-TW"/>
        </w:rPr>
        <w:t xml:space="preserve">β </w:t>
      </w:r>
      <w:r w:rsidR="004C135F" w:rsidRPr="00521C5A">
        <w:rPr>
          <w:lang w:eastAsia="zh-TW"/>
        </w:rPr>
        <w:t>= .</w:t>
      </w:r>
      <w:r w:rsidR="004C135F">
        <w:rPr>
          <w:lang w:eastAsia="zh-TW"/>
        </w:rPr>
        <w:t>3</w:t>
      </w:r>
      <w:r w:rsidR="00775D80">
        <w:rPr>
          <w:lang w:eastAsia="zh-TW"/>
        </w:rPr>
        <w:t>0</w:t>
      </w:r>
      <w:r w:rsidR="006B1D63">
        <w:rPr>
          <w:lang w:eastAsia="zh-TW"/>
        </w:rPr>
        <w:t>;</w:t>
      </w:r>
      <w:r w:rsidR="006B1D63" w:rsidRPr="006B1D63">
        <w:rPr>
          <w:i/>
          <w:lang w:eastAsia="zh-TW"/>
        </w:rPr>
        <w:t xml:space="preserve"> p</w:t>
      </w:r>
      <w:r w:rsidR="006B1D63">
        <w:rPr>
          <w:lang w:eastAsia="zh-TW"/>
        </w:rPr>
        <w:t xml:space="preserve"> &lt; .001</w:t>
      </w:r>
      <w:r w:rsidR="004C135F">
        <w:rPr>
          <w:lang w:eastAsia="zh-TW"/>
        </w:rPr>
        <w:t>)</w:t>
      </w:r>
      <w:r w:rsidR="00775D80">
        <w:rPr>
          <w:lang w:eastAsia="zh-TW"/>
        </w:rPr>
        <w:t>, whereas a stronger relationship between imagery use and flow was found when the mediator was taken out of the model</w:t>
      </w:r>
      <w:r w:rsidR="004C135F">
        <w:rPr>
          <w:rFonts w:eastAsia="PMingLiU"/>
          <w:lang w:val="en-US" w:eastAsia="zh-TW"/>
        </w:rPr>
        <w:t xml:space="preserve"> (</w:t>
      </w:r>
      <w:r w:rsidR="004C135F" w:rsidRPr="00521C5A">
        <w:rPr>
          <w:i/>
          <w:iCs/>
          <w:lang w:eastAsia="zh-TW"/>
        </w:rPr>
        <w:t xml:space="preserve">β </w:t>
      </w:r>
      <w:r w:rsidR="004C135F" w:rsidRPr="00521C5A">
        <w:rPr>
          <w:lang w:eastAsia="zh-TW"/>
        </w:rPr>
        <w:t>= .</w:t>
      </w:r>
      <w:r w:rsidR="00775D80">
        <w:rPr>
          <w:lang w:eastAsia="zh-TW"/>
        </w:rPr>
        <w:t>6</w:t>
      </w:r>
      <w:r w:rsidR="004C135F">
        <w:rPr>
          <w:lang w:eastAsia="zh-TW"/>
        </w:rPr>
        <w:t>3</w:t>
      </w:r>
      <w:r w:rsidR="00831F91">
        <w:rPr>
          <w:lang w:eastAsia="zh-TW"/>
        </w:rPr>
        <w:t>;</w:t>
      </w:r>
      <w:r w:rsidR="00831F91" w:rsidRPr="00831F91">
        <w:rPr>
          <w:i/>
          <w:lang w:eastAsia="zh-TW"/>
        </w:rPr>
        <w:t xml:space="preserve"> </w:t>
      </w:r>
      <w:r w:rsidR="00831F91" w:rsidRPr="006B1D63">
        <w:rPr>
          <w:i/>
          <w:lang w:eastAsia="zh-TW"/>
        </w:rPr>
        <w:t>p</w:t>
      </w:r>
      <w:r w:rsidR="00831F91">
        <w:rPr>
          <w:lang w:eastAsia="zh-TW"/>
        </w:rPr>
        <w:t xml:space="preserve"> &lt; .001</w:t>
      </w:r>
      <w:r w:rsidR="004C135F">
        <w:rPr>
          <w:lang w:eastAsia="zh-TW"/>
        </w:rPr>
        <w:t>).</w:t>
      </w:r>
      <w:r w:rsidR="004C135F">
        <w:rPr>
          <w:rFonts w:eastAsia="PMingLiU"/>
          <w:lang w:val="en-US" w:eastAsia="zh-TW"/>
        </w:rPr>
        <w:t xml:space="preserve"> </w:t>
      </w:r>
      <w:r w:rsidR="00EB3D8E">
        <w:rPr>
          <w:rFonts w:eastAsia="PMingLiU"/>
          <w:lang w:val="en-US" w:eastAsia="zh-TW"/>
        </w:rPr>
        <w:t>On the basis of Pa</w:t>
      </w:r>
      <w:r w:rsidR="00EB3D8E">
        <w:rPr>
          <w:rFonts w:eastAsia="PMingLiU"/>
          <w:lang w:eastAsia="zh-TW"/>
        </w:rPr>
        <w:t xml:space="preserve">ivio’s (1985) </w:t>
      </w:r>
      <w:r w:rsidR="00EB3D8E" w:rsidRPr="00F604DD">
        <w:t>analytic framework</w:t>
      </w:r>
      <w:r w:rsidR="00EB3D8E">
        <w:t>, proposing two orthogonal imagery functions,</w:t>
      </w:r>
      <w:r w:rsidR="004C135F">
        <w:rPr>
          <w:rFonts w:eastAsia="PMingLiU"/>
          <w:lang w:val="en-US" w:eastAsia="zh-TW"/>
        </w:rPr>
        <w:t xml:space="preserve"> we examined whether cognitive imagery or motivational imagery is a better predictor and mediator of flow and its dimensions.</w:t>
      </w:r>
      <w:r w:rsidR="002B03DF" w:rsidRPr="002B03DF">
        <w:t xml:space="preserve"> </w:t>
      </w:r>
      <w:r w:rsidR="002B03DF" w:rsidRPr="000E0FF7">
        <w:t xml:space="preserve">Reliability </w:t>
      </w:r>
      <w:r w:rsidR="002B03DF">
        <w:t xml:space="preserve">of the new latent variables </w:t>
      </w:r>
      <w:r w:rsidR="002B03DF" w:rsidRPr="000E0FF7">
        <w:t xml:space="preserve">was </w:t>
      </w:r>
      <w:r w:rsidR="002B03DF" w:rsidRPr="007A148A">
        <w:t>examined through</w:t>
      </w:r>
      <w:r w:rsidR="00305ACF">
        <w:t xml:space="preserve"> Cronbach’s alpha and</w:t>
      </w:r>
      <w:r w:rsidR="002B03DF" w:rsidRPr="007A148A">
        <w:t xml:space="preserve"> construct reliability, </w:t>
      </w:r>
      <w:proofErr w:type="spellStart"/>
      <w:r w:rsidR="002B03DF" w:rsidRPr="007A148A">
        <w:rPr>
          <w:i/>
          <w:iCs/>
        </w:rPr>
        <w:t>ρ</w:t>
      </w:r>
      <w:r w:rsidR="002B03DF" w:rsidRPr="007A148A">
        <w:rPr>
          <w:i/>
          <w:iCs/>
          <w:vertAlign w:val="subscript"/>
        </w:rPr>
        <w:t>η</w:t>
      </w:r>
      <w:proofErr w:type="spellEnd"/>
      <w:r w:rsidR="002B03DF" w:rsidRPr="007A148A">
        <w:t xml:space="preserve">, using the formulae provided by </w:t>
      </w:r>
      <w:proofErr w:type="spellStart"/>
      <w:r w:rsidR="002B03DF" w:rsidRPr="007A148A">
        <w:t>Fornell</w:t>
      </w:r>
      <w:proofErr w:type="spellEnd"/>
      <w:r w:rsidR="002B03DF" w:rsidRPr="007A148A">
        <w:t xml:space="preserve"> and </w:t>
      </w:r>
      <w:proofErr w:type="spellStart"/>
      <w:r w:rsidR="002B03DF" w:rsidRPr="007A148A">
        <w:t>Larcker</w:t>
      </w:r>
      <w:proofErr w:type="spellEnd"/>
      <w:r w:rsidR="002B03DF" w:rsidRPr="007A148A">
        <w:t xml:space="preserve"> (1981).</w:t>
      </w:r>
      <w:r w:rsidR="00305ACF">
        <w:t xml:space="preserve"> Cronbach’s alpha coefficients showed acceptable values for imagery use (</w:t>
      </w:r>
      <w:r w:rsidR="00C45212" w:rsidRPr="00C45212">
        <w:rPr>
          <w:i/>
        </w:rPr>
        <w:t>α</w:t>
      </w:r>
      <w:r w:rsidR="00C45212">
        <w:rPr>
          <w:i/>
        </w:rPr>
        <w:t xml:space="preserve"> </w:t>
      </w:r>
      <w:r w:rsidR="00C45212" w:rsidRPr="00C45212">
        <w:rPr>
          <w:i/>
          <w:vertAlign w:val="subscript"/>
        </w:rPr>
        <w:t>cognitive</w:t>
      </w:r>
      <w:r w:rsidR="00C45212">
        <w:t xml:space="preserve"> = .92; </w:t>
      </w:r>
      <w:r w:rsidR="00C45212" w:rsidRPr="00C45212">
        <w:rPr>
          <w:i/>
        </w:rPr>
        <w:t>α</w:t>
      </w:r>
      <w:r w:rsidR="00C45212">
        <w:rPr>
          <w:i/>
        </w:rPr>
        <w:t xml:space="preserve"> </w:t>
      </w:r>
      <w:r w:rsidR="00C45212" w:rsidRPr="00C45212">
        <w:rPr>
          <w:i/>
          <w:vertAlign w:val="subscript"/>
        </w:rPr>
        <w:t>motivational</w:t>
      </w:r>
      <w:r w:rsidR="00C45212">
        <w:t xml:space="preserve"> = .92</w:t>
      </w:r>
      <w:r w:rsidR="00305ACF">
        <w:t>) and imagery ability (</w:t>
      </w:r>
      <w:r w:rsidR="00C45212" w:rsidRPr="00C45212">
        <w:rPr>
          <w:i/>
        </w:rPr>
        <w:t>α</w:t>
      </w:r>
      <w:r w:rsidR="00C45212">
        <w:rPr>
          <w:i/>
        </w:rPr>
        <w:t xml:space="preserve"> </w:t>
      </w:r>
      <w:r w:rsidR="00C45212" w:rsidRPr="00C45212">
        <w:rPr>
          <w:i/>
          <w:vertAlign w:val="subscript"/>
        </w:rPr>
        <w:t>cognitive</w:t>
      </w:r>
      <w:r w:rsidR="00C45212">
        <w:t xml:space="preserve"> = .85;</w:t>
      </w:r>
      <w:r w:rsidR="00C45212" w:rsidRPr="00C45212">
        <w:t xml:space="preserve"> </w:t>
      </w:r>
      <w:r w:rsidR="00C45212" w:rsidRPr="00C45212">
        <w:rPr>
          <w:i/>
        </w:rPr>
        <w:t>α</w:t>
      </w:r>
      <w:r w:rsidR="00C45212">
        <w:rPr>
          <w:i/>
        </w:rPr>
        <w:t xml:space="preserve"> </w:t>
      </w:r>
      <w:r w:rsidR="00C45212" w:rsidRPr="00C45212">
        <w:rPr>
          <w:i/>
          <w:vertAlign w:val="subscript"/>
        </w:rPr>
        <w:t>motivational</w:t>
      </w:r>
      <w:r w:rsidR="00C45212">
        <w:t xml:space="preserve"> = .83</w:t>
      </w:r>
      <w:r w:rsidR="00305ACF">
        <w:t>)</w:t>
      </w:r>
      <w:r w:rsidR="00C45212">
        <w:t xml:space="preserve"> variables</w:t>
      </w:r>
      <w:r w:rsidR="00305ACF">
        <w:t>.</w:t>
      </w:r>
      <w:r w:rsidR="002B03DF" w:rsidRPr="007A148A">
        <w:t xml:space="preserve"> </w:t>
      </w:r>
      <w:r w:rsidR="00775D80" w:rsidRPr="007A148A">
        <w:t xml:space="preserve">Yi </w:t>
      </w:r>
      <w:r w:rsidR="00775D80">
        <w:t>and</w:t>
      </w:r>
      <w:r w:rsidR="00775D80" w:rsidRPr="007A148A">
        <w:t xml:space="preserve"> Davis</w:t>
      </w:r>
      <w:r w:rsidR="00775D80">
        <w:t xml:space="preserve"> (</w:t>
      </w:r>
      <w:r w:rsidR="00775D80" w:rsidRPr="007A148A">
        <w:t>2003</w:t>
      </w:r>
      <w:r w:rsidR="00775D80">
        <w:t>) proposed that v</w:t>
      </w:r>
      <w:r w:rsidR="002B03DF" w:rsidRPr="007A148A">
        <w:t>alues</w:t>
      </w:r>
      <w:r w:rsidR="00775D80">
        <w:t xml:space="preserve"> above .70</w:t>
      </w:r>
      <w:r w:rsidR="002B03DF" w:rsidRPr="007A148A">
        <w:t xml:space="preserve"> reflect appropriate construct reliability.</w:t>
      </w:r>
      <w:r w:rsidR="002B03DF">
        <w:t xml:space="preserve"> The results showed generally acceptable scores for </w:t>
      </w:r>
      <w:r w:rsidR="005322C3">
        <w:rPr>
          <w:iCs/>
        </w:rPr>
        <w:t xml:space="preserve">imagery use </w:t>
      </w:r>
      <w:r w:rsidR="005322C3">
        <w:t>(</w:t>
      </w:r>
      <w:proofErr w:type="spellStart"/>
      <w:r w:rsidR="005322C3" w:rsidRPr="000E0FF7">
        <w:rPr>
          <w:i/>
          <w:iCs/>
        </w:rPr>
        <w:t>ρ</w:t>
      </w:r>
      <w:r w:rsidR="005322C3" w:rsidRPr="000E0FF7">
        <w:rPr>
          <w:i/>
          <w:iCs/>
          <w:vertAlign w:val="subscript"/>
        </w:rPr>
        <w:t>η</w:t>
      </w:r>
      <w:proofErr w:type="spellEnd"/>
      <w:r w:rsidR="005322C3">
        <w:t xml:space="preserve"> </w:t>
      </w:r>
      <w:r w:rsidR="005322C3" w:rsidRPr="002B03DF">
        <w:rPr>
          <w:vertAlign w:val="subscript"/>
        </w:rPr>
        <w:t>cognitive</w:t>
      </w:r>
      <w:r w:rsidR="005322C3">
        <w:t xml:space="preserve"> = .92; </w:t>
      </w:r>
      <w:proofErr w:type="spellStart"/>
      <w:r w:rsidR="005322C3" w:rsidRPr="000E0FF7">
        <w:rPr>
          <w:i/>
          <w:iCs/>
        </w:rPr>
        <w:t>ρ</w:t>
      </w:r>
      <w:r w:rsidR="005322C3" w:rsidRPr="000E0FF7">
        <w:rPr>
          <w:i/>
          <w:iCs/>
          <w:vertAlign w:val="subscript"/>
        </w:rPr>
        <w:t>η</w:t>
      </w:r>
      <w:proofErr w:type="spellEnd"/>
      <w:r w:rsidR="005322C3">
        <w:rPr>
          <w:i/>
          <w:iCs/>
          <w:vertAlign w:val="subscript"/>
        </w:rPr>
        <w:t xml:space="preserve"> motivational </w:t>
      </w:r>
      <w:r w:rsidR="005322C3">
        <w:rPr>
          <w:i/>
          <w:iCs/>
        </w:rPr>
        <w:t xml:space="preserve">= </w:t>
      </w:r>
      <w:r w:rsidR="005322C3">
        <w:rPr>
          <w:iCs/>
        </w:rPr>
        <w:t>.77</w:t>
      </w:r>
      <w:r w:rsidR="005322C3">
        <w:rPr>
          <w:i/>
          <w:iCs/>
        </w:rPr>
        <w:t xml:space="preserve">) </w:t>
      </w:r>
      <w:r w:rsidR="005322C3">
        <w:t>and i</w:t>
      </w:r>
      <w:r w:rsidR="002B03DF">
        <w:t>magery ability (</w:t>
      </w:r>
      <w:proofErr w:type="spellStart"/>
      <w:r w:rsidR="002B03DF" w:rsidRPr="000E0FF7">
        <w:rPr>
          <w:i/>
          <w:iCs/>
        </w:rPr>
        <w:t>ρ</w:t>
      </w:r>
      <w:r w:rsidR="002B03DF" w:rsidRPr="000E0FF7">
        <w:rPr>
          <w:i/>
          <w:iCs/>
          <w:vertAlign w:val="subscript"/>
        </w:rPr>
        <w:t>η</w:t>
      </w:r>
      <w:proofErr w:type="spellEnd"/>
      <w:r w:rsidR="002B03DF">
        <w:t xml:space="preserve"> </w:t>
      </w:r>
      <w:r w:rsidR="002B03DF" w:rsidRPr="002B03DF">
        <w:rPr>
          <w:vertAlign w:val="subscript"/>
        </w:rPr>
        <w:t>cognitive</w:t>
      </w:r>
      <w:r w:rsidR="002B03DF">
        <w:t xml:space="preserve"> = .75; </w:t>
      </w:r>
      <w:proofErr w:type="spellStart"/>
      <w:r w:rsidR="002B03DF" w:rsidRPr="000E0FF7">
        <w:rPr>
          <w:i/>
          <w:iCs/>
        </w:rPr>
        <w:t>ρ</w:t>
      </w:r>
      <w:r w:rsidR="002B03DF" w:rsidRPr="000E0FF7">
        <w:rPr>
          <w:i/>
          <w:iCs/>
          <w:vertAlign w:val="subscript"/>
        </w:rPr>
        <w:t>η</w:t>
      </w:r>
      <w:proofErr w:type="spellEnd"/>
      <w:r w:rsidR="002B03DF">
        <w:rPr>
          <w:i/>
          <w:iCs/>
          <w:vertAlign w:val="subscript"/>
        </w:rPr>
        <w:t xml:space="preserve"> motivation</w:t>
      </w:r>
      <w:r w:rsidR="00C45212">
        <w:rPr>
          <w:i/>
          <w:iCs/>
          <w:vertAlign w:val="subscript"/>
        </w:rPr>
        <w:t>al</w:t>
      </w:r>
      <w:r w:rsidR="002B03DF">
        <w:rPr>
          <w:i/>
          <w:iCs/>
          <w:vertAlign w:val="subscript"/>
        </w:rPr>
        <w:t xml:space="preserve"> </w:t>
      </w:r>
      <w:r w:rsidR="002B03DF">
        <w:rPr>
          <w:i/>
          <w:iCs/>
        </w:rPr>
        <w:t xml:space="preserve">= </w:t>
      </w:r>
      <w:r w:rsidR="002B03DF">
        <w:rPr>
          <w:iCs/>
        </w:rPr>
        <w:t>.66</w:t>
      </w:r>
      <w:r w:rsidR="002B03DF">
        <w:rPr>
          <w:i/>
          <w:iCs/>
        </w:rPr>
        <w:t>)</w:t>
      </w:r>
      <w:r w:rsidR="002B03DF">
        <w:rPr>
          <w:iCs/>
        </w:rPr>
        <w:t xml:space="preserve">. </w:t>
      </w:r>
      <w:r w:rsidR="004C135F">
        <w:rPr>
          <w:rFonts w:eastAsia="PMingLiU"/>
          <w:lang w:val="en-US" w:eastAsia="zh-TW"/>
        </w:rPr>
        <w:t xml:space="preserve">Testing the same model with cognitive imagery variables only, the results corroborated partial mediation </w:t>
      </w:r>
      <w:r w:rsidR="002B03DF">
        <w:rPr>
          <w:rFonts w:eastAsia="PMingLiU"/>
          <w:lang w:val="en-US" w:eastAsia="zh-TW"/>
        </w:rPr>
        <w:t>on a global and subscale level</w:t>
      </w:r>
      <w:r w:rsidR="005322C3">
        <w:rPr>
          <w:rFonts w:eastAsia="PMingLiU"/>
          <w:lang w:val="en-US" w:eastAsia="zh-TW"/>
        </w:rPr>
        <w:t xml:space="preserve"> of flow</w:t>
      </w:r>
      <w:r w:rsidR="002B03DF">
        <w:rPr>
          <w:rFonts w:eastAsia="PMingLiU"/>
          <w:lang w:val="en-US" w:eastAsia="zh-TW"/>
        </w:rPr>
        <w:t xml:space="preserve"> </w:t>
      </w:r>
      <w:r w:rsidR="004C135F">
        <w:rPr>
          <w:rFonts w:eastAsia="PMingLiU"/>
          <w:lang w:val="en-US" w:eastAsia="zh-TW"/>
        </w:rPr>
        <w:t xml:space="preserve">(Table </w:t>
      </w:r>
      <w:r w:rsidR="00A003FF">
        <w:rPr>
          <w:rFonts w:eastAsia="PMingLiU"/>
          <w:lang w:val="en-US" w:eastAsia="zh-TW"/>
        </w:rPr>
        <w:t>2</w:t>
      </w:r>
      <w:r w:rsidR="004C135F">
        <w:rPr>
          <w:rFonts w:eastAsia="PMingLiU"/>
          <w:lang w:val="en-US" w:eastAsia="zh-TW"/>
        </w:rPr>
        <w:t>). Re-running the model with motivational imagery variables, the findings supported full mediation</w:t>
      </w:r>
      <w:r w:rsidR="005322C3">
        <w:rPr>
          <w:rFonts w:eastAsia="PMingLiU"/>
          <w:lang w:val="en-US" w:eastAsia="zh-TW"/>
        </w:rPr>
        <w:t xml:space="preserve"> between the main variables</w:t>
      </w:r>
      <w:r w:rsidR="004C135F">
        <w:rPr>
          <w:rFonts w:eastAsia="PMingLiU"/>
          <w:lang w:val="en-US" w:eastAsia="zh-TW"/>
        </w:rPr>
        <w:t xml:space="preserve"> (Table </w:t>
      </w:r>
      <w:r w:rsidR="00A003FF">
        <w:rPr>
          <w:rFonts w:eastAsia="PMingLiU"/>
          <w:lang w:val="en-US" w:eastAsia="zh-TW"/>
        </w:rPr>
        <w:t>3</w:t>
      </w:r>
      <w:r w:rsidR="004C135F">
        <w:rPr>
          <w:rFonts w:eastAsia="PMingLiU"/>
          <w:lang w:val="en-US" w:eastAsia="zh-TW"/>
        </w:rPr>
        <w:t>).</w:t>
      </w:r>
    </w:p>
    <w:p w:rsidR="00382B7E" w:rsidRPr="00F15D4C" w:rsidRDefault="00382B7E" w:rsidP="00382785">
      <w:pPr>
        <w:pStyle w:val="PublicationindentCharCharCharCharCharCharChar"/>
        <w:ind w:firstLine="0"/>
        <w:jc w:val="center"/>
        <w:rPr>
          <w:rFonts w:eastAsia="PMingLiU"/>
          <w:lang w:val="en-US" w:eastAsia="zh-TW"/>
        </w:rPr>
      </w:pPr>
      <w:r w:rsidRPr="00382785">
        <w:rPr>
          <w:b/>
          <w:lang w:val="en-US"/>
        </w:rPr>
        <w:t>Discussion</w:t>
      </w:r>
    </w:p>
    <w:p w:rsidR="008926DF" w:rsidRDefault="00F76BA7" w:rsidP="00F76BA7">
      <w:pPr>
        <w:pStyle w:val="Publication"/>
        <w:rPr>
          <w:rFonts w:eastAsia="PMingLiU"/>
          <w:lang w:eastAsia="zh-TW"/>
        </w:rPr>
      </w:pPr>
      <w:r w:rsidRPr="00422B5E">
        <w:rPr>
          <w:rFonts w:eastAsia="PMingLiU"/>
          <w:lang w:eastAsia="zh-TW"/>
        </w:rPr>
        <w:t xml:space="preserve">The </w:t>
      </w:r>
      <w:r w:rsidR="005C05AF" w:rsidRPr="00422B5E">
        <w:rPr>
          <w:rFonts w:eastAsia="PMingLiU"/>
          <w:lang w:eastAsia="zh-TW"/>
        </w:rPr>
        <w:t>purpose</w:t>
      </w:r>
      <w:r w:rsidRPr="00422B5E">
        <w:rPr>
          <w:rFonts w:eastAsia="PMingLiU"/>
          <w:lang w:eastAsia="zh-TW"/>
        </w:rPr>
        <w:t xml:space="preserve"> of this study was to examine theoretical contentions of the applied model of mental imagery use. More specifically, the study set out to find evidence for imagery ability being a potential moderator</w:t>
      </w:r>
      <w:r>
        <w:rPr>
          <w:rFonts w:eastAsia="PMingLiU"/>
          <w:lang w:eastAsia="zh-TW"/>
        </w:rPr>
        <w:t xml:space="preserve"> in the relationship between imagery use and flow experiences in sport competition.</w:t>
      </w:r>
      <w:r w:rsidR="007B0C03">
        <w:rPr>
          <w:rFonts w:eastAsia="PMingLiU"/>
          <w:lang w:eastAsia="zh-TW"/>
        </w:rPr>
        <w:t xml:space="preserve"> </w:t>
      </w:r>
      <w:r w:rsidR="005107A3">
        <w:rPr>
          <w:rFonts w:eastAsia="PMingLiU"/>
          <w:lang w:eastAsia="zh-TW"/>
        </w:rPr>
        <w:t xml:space="preserve">No significant support was found for a </w:t>
      </w:r>
      <w:r w:rsidR="00315F26">
        <w:rPr>
          <w:rFonts w:eastAsia="PMingLiU"/>
          <w:lang w:eastAsia="zh-TW"/>
        </w:rPr>
        <w:t>moderation</w:t>
      </w:r>
      <w:r w:rsidR="005107A3">
        <w:rPr>
          <w:rFonts w:eastAsia="PMingLiU"/>
          <w:lang w:eastAsia="zh-TW"/>
        </w:rPr>
        <w:t xml:space="preserve"> model, but th</w:t>
      </w:r>
      <w:r w:rsidR="007B0C03">
        <w:rPr>
          <w:rFonts w:eastAsia="PMingLiU"/>
          <w:lang w:eastAsia="zh-TW"/>
        </w:rPr>
        <w:t xml:space="preserve">e results </w:t>
      </w:r>
      <w:r w:rsidR="005107A3">
        <w:rPr>
          <w:rFonts w:eastAsia="PMingLiU"/>
          <w:lang w:eastAsia="zh-TW"/>
        </w:rPr>
        <w:t>p</w:t>
      </w:r>
      <w:r w:rsidR="007B0C03">
        <w:rPr>
          <w:rFonts w:eastAsia="PMingLiU"/>
          <w:lang w:eastAsia="zh-TW"/>
        </w:rPr>
        <w:t>rovide</w:t>
      </w:r>
      <w:r w:rsidR="005107A3">
        <w:rPr>
          <w:rFonts w:eastAsia="PMingLiU"/>
          <w:lang w:eastAsia="zh-TW"/>
        </w:rPr>
        <w:t xml:space="preserve">d </w:t>
      </w:r>
      <w:r w:rsidR="007B0C03">
        <w:rPr>
          <w:rFonts w:eastAsia="PMingLiU"/>
          <w:lang w:eastAsia="zh-TW"/>
        </w:rPr>
        <w:t>substantial evidence for a mediation model</w:t>
      </w:r>
      <w:r w:rsidR="005107A3">
        <w:rPr>
          <w:rFonts w:eastAsia="PMingLiU"/>
          <w:lang w:eastAsia="zh-TW"/>
        </w:rPr>
        <w:t>.</w:t>
      </w:r>
      <w:r>
        <w:rPr>
          <w:rFonts w:eastAsia="PMingLiU"/>
          <w:lang w:eastAsia="zh-TW"/>
        </w:rPr>
        <w:t xml:space="preserve"> The three key variables of this investigation, i.e. imagery use, imagery ability, and dispositional flow, incorporate motivational and cognitive aspects.</w:t>
      </w:r>
      <w:r w:rsidR="007B0C03">
        <w:rPr>
          <w:rFonts w:eastAsia="PMingLiU"/>
          <w:lang w:eastAsia="zh-TW"/>
        </w:rPr>
        <w:t xml:space="preserve"> The findings showed partial mediation between cognitive </w:t>
      </w:r>
      <w:r w:rsidR="007B0C03">
        <w:rPr>
          <w:rFonts w:eastAsia="PMingLiU"/>
          <w:lang w:eastAsia="zh-TW"/>
        </w:rPr>
        <w:lastRenderedPageBreak/>
        <w:t>imagery and flow, and full mediation between motivational imagery and flow.</w:t>
      </w:r>
      <w:r w:rsidR="008926DF">
        <w:rPr>
          <w:rFonts w:eastAsia="PMingLiU"/>
          <w:lang w:eastAsia="zh-TW"/>
        </w:rPr>
        <w:t xml:space="preserve"> Based on the literature review we formulated four specific hypotheses. The results provided support for positive associations between the variables under investigation (H1 and H2),</w:t>
      </w:r>
      <w:r w:rsidR="007B0C03">
        <w:rPr>
          <w:rFonts w:eastAsia="PMingLiU"/>
          <w:lang w:eastAsia="zh-TW"/>
        </w:rPr>
        <w:t xml:space="preserve"> no evidence for a moderation effect (H3)</w:t>
      </w:r>
      <w:r w:rsidR="008926DF">
        <w:rPr>
          <w:rFonts w:eastAsia="PMingLiU"/>
          <w:lang w:eastAsia="zh-TW"/>
        </w:rPr>
        <w:t xml:space="preserve">, and evidence </w:t>
      </w:r>
      <w:r w:rsidR="007B0C03">
        <w:rPr>
          <w:rFonts w:eastAsia="PMingLiU"/>
          <w:lang w:eastAsia="zh-TW"/>
        </w:rPr>
        <w:t>fo</w:t>
      </w:r>
      <w:r w:rsidR="008926DF">
        <w:rPr>
          <w:rFonts w:eastAsia="PMingLiU"/>
          <w:lang w:eastAsia="zh-TW"/>
        </w:rPr>
        <w:t xml:space="preserve">r imagery ability </w:t>
      </w:r>
      <w:r w:rsidR="007B0C03">
        <w:rPr>
          <w:rFonts w:eastAsia="PMingLiU"/>
          <w:lang w:eastAsia="zh-TW"/>
        </w:rPr>
        <w:t>mediating the relationship</w:t>
      </w:r>
      <w:r w:rsidR="008926DF">
        <w:rPr>
          <w:rFonts w:eastAsia="PMingLiU"/>
          <w:lang w:eastAsia="zh-TW"/>
        </w:rPr>
        <w:t xml:space="preserve"> between imagery use and flow in competition</w:t>
      </w:r>
      <w:r w:rsidR="0076096A">
        <w:rPr>
          <w:rFonts w:eastAsia="PMingLiU"/>
          <w:lang w:eastAsia="zh-TW"/>
        </w:rPr>
        <w:t xml:space="preserve"> (H4)</w:t>
      </w:r>
      <w:r w:rsidR="008926DF">
        <w:rPr>
          <w:rFonts w:eastAsia="PMingLiU"/>
          <w:lang w:eastAsia="zh-TW"/>
        </w:rPr>
        <w:t>.</w:t>
      </w:r>
    </w:p>
    <w:p w:rsidR="00F74508" w:rsidRDefault="00AE7616" w:rsidP="000B5FD0">
      <w:pPr>
        <w:pStyle w:val="Publication"/>
        <w:rPr>
          <w:rFonts w:eastAsia="PMingLiU"/>
          <w:lang w:eastAsia="zh-TW"/>
        </w:rPr>
      </w:pPr>
      <w:r w:rsidRPr="00422B5E">
        <w:rPr>
          <w:rFonts w:eastAsia="PMingLiU"/>
          <w:lang w:eastAsia="zh-TW"/>
        </w:rPr>
        <w:t>In a</w:t>
      </w:r>
      <w:r w:rsidR="001D3DD7" w:rsidRPr="00422B5E">
        <w:rPr>
          <w:rFonts w:eastAsia="PMingLiU"/>
          <w:lang w:eastAsia="zh-TW"/>
        </w:rPr>
        <w:t>ccord</w:t>
      </w:r>
      <w:r w:rsidRPr="00422B5E">
        <w:rPr>
          <w:rFonts w:eastAsia="PMingLiU"/>
          <w:lang w:eastAsia="zh-TW"/>
        </w:rPr>
        <w:t>ance with Baron and Kenny (1986) and</w:t>
      </w:r>
      <w:r w:rsidR="001D3DD7" w:rsidRPr="00422B5E">
        <w:rPr>
          <w:rFonts w:eastAsia="PMingLiU"/>
          <w:lang w:eastAsia="zh-TW"/>
        </w:rPr>
        <w:t xml:space="preserve"> Martin et al. (1999) we hypothesized </w:t>
      </w:r>
      <w:proofErr w:type="gramStart"/>
      <w:r w:rsidR="00472A71">
        <w:rPr>
          <w:rFonts w:eastAsia="PMingLiU"/>
          <w:lang w:eastAsia="zh-TW"/>
        </w:rPr>
        <w:t xml:space="preserve">a </w:t>
      </w:r>
      <w:r w:rsidR="001D3DD7" w:rsidRPr="00422B5E">
        <w:rPr>
          <w:rFonts w:eastAsia="PMingLiU"/>
          <w:lang w:eastAsia="zh-TW"/>
        </w:rPr>
        <w:t>positive relationship</w:t>
      </w:r>
      <w:r w:rsidR="00167052" w:rsidRPr="00422B5E">
        <w:rPr>
          <w:rFonts w:eastAsia="PMingLiU"/>
          <w:lang w:eastAsia="zh-TW"/>
        </w:rPr>
        <w:t>s</w:t>
      </w:r>
      <w:proofErr w:type="gramEnd"/>
      <w:r w:rsidR="001D3DD7" w:rsidRPr="00422B5E">
        <w:rPr>
          <w:rFonts w:eastAsia="PMingLiU"/>
          <w:lang w:eastAsia="zh-TW"/>
        </w:rPr>
        <w:t xml:space="preserve"> between</w:t>
      </w:r>
      <w:r w:rsidRPr="00422B5E">
        <w:rPr>
          <w:rFonts w:eastAsia="PMingLiU"/>
          <w:lang w:eastAsia="zh-TW"/>
        </w:rPr>
        <w:t xml:space="preserve"> key variables of </w:t>
      </w:r>
      <w:r w:rsidR="001D3DD7" w:rsidRPr="00422B5E">
        <w:rPr>
          <w:rFonts w:eastAsia="PMingLiU"/>
          <w:lang w:eastAsia="zh-TW"/>
        </w:rPr>
        <w:t xml:space="preserve">imagery </w:t>
      </w:r>
      <w:r w:rsidR="00167052" w:rsidRPr="00422B5E">
        <w:rPr>
          <w:rFonts w:eastAsia="PMingLiU"/>
          <w:lang w:eastAsia="zh-TW"/>
        </w:rPr>
        <w:t>use</w:t>
      </w:r>
      <w:r w:rsidR="001D3DD7" w:rsidRPr="00422B5E">
        <w:rPr>
          <w:rFonts w:eastAsia="PMingLiU"/>
          <w:lang w:eastAsia="zh-TW"/>
        </w:rPr>
        <w:t xml:space="preserve"> and imagery ability (H1). </w:t>
      </w:r>
      <w:r w:rsidR="00F74508" w:rsidRPr="00422B5E">
        <w:rPr>
          <w:rFonts w:eastAsia="PMingLiU"/>
          <w:lang w:eastAsia="zh-TW"/>
        </w:rPr>
        <w:t xml:space="preserve">The results showed moderate-to-strong relationships between </w:t>
      </w:r>
      <w:r w:rsidR="00167052" w:rsidRPr="00422B5E">
        <w:rPr>
          <w:rFonts w:eastAsia="PMingLiU"/>
          <w:lang w:eastAsia="zh-TW"/>
        </w:rPr>
        <w:t>both variables</w:t>
      </w:r>
      <w:r w:rsidR="00F74508" w:rsidRPr="00422B5E">
        <w:rPr>
          <w:rFonts w:eastAsia="PMingLiU"/>
          <w:lang w:eastAsia="zh-TW"/>
        </w:rPr>
        <w:t xml:space="preserve"> on a global level, general</w:t>
      </w:r>
      <w:r w:rsidR="001D3DD7" w:rsidRPr="00422B5E">
        <w:rPr>
          <w:rFonts w:eastAsia="PMingLiU"/>
          <w:lang w:eastAsia="zh-TW"/>
        </w:rPr>
        <w:t>ly support</w:t>
      </w:r>
      <w:r w:rsidR="00F74508" w:rsidRPr="00422B5E">
        <w:rPr>
          <w:rFonts w:eastAsia="PMingLiU"/>
          <w:lang w:eastAsia="zh-TW"/>
        </w:rPr>
        <w:t>ing</w:t>
      </w:r>
      <w:r w:rsidR="001D3DD7" w:rsidRPr="00422B5E">
        <w:rPr>
          <w:rFonts w:eastAsia="PMingLiU"/>
          <w:lang w:eastAsia="zh-TW"/>
        </w:rPr>
        <w:t xml:space="preserve"> the predictions of the applied mental imagery model, as well a</w:t>
      </w:r>
      <w:r w:rsidR="00F74508" w:rsidRPr="00422B5E">
        <w:rPr>
          <w:rFonts w:eastAsia="PMingLiU"/>
          <w:lang w:eastAsia="zh-TW"/>
        </w:rPr>
        <w:t>s previous findings</w:t>
      </w:r>
      <w:r w:rsidR="001D3DD7" w:rsidRPr="00422B5E">
        <w:rPr>
          <w:rFonts w:eastAsia="PMingLiU"/>
          <w:lang w:eastAsia="zh-TW"/>
        </w:rPr>
        <w:t xml:space="preserve"> (e.g., Gregg et al., 2011)</w:t>
      </w:r>
      <w:r w:rsidR="009C2F58" w:rsidRPr="00422B5E">
        <w:rPr>
          <w:rFonts w:eastAsia="PMingLiU"/>
          <w:lang w:eastAsia="zh-TW"/>
        </w:rPr>
        <w:t>.</w:t>
      </w:r>
      <w:r w:rsidR="00167052" w:rsidRPr="00422B5E">
        <w:rPr>
          <w:rFonts w:eastAsia="PMingLiU"/>
          <w:lang w:eastAsia="zh-TW"/>
        </w:rPr>
        <w:t xml:space="preserve"> The </w:t>
      </w:r>
      <w:r w:rsidR="00315F26">
        <w:rPr>
          <w:rFonts w:eastAsia="PMingLiU"/>
          <w:lang w:eastAsia="zh-TW"/>
        </w:rPr>
        <w:t>substantial relationship</w:t>
      </w:r>
      <w:r w:rsidR="00167052" w:rsidRPr="00422B5E">
        <w:rPr>
          <w:rFonts w:eastAsia="PMingLiU"/>
          <w:lang w:eastAsia="zh-TW"/>
        </w:rPr>
        <w:t xml:space="preserve"> between the two </w:t>
      </w:r>
      <w:r w:rsidR="00315F26" w:rsidRPr="00422B5E">
        <w:rPr>
          <w:rFonts w:eastAsia="PMingLiU"/>
          <w:lang w:eastAsia="zh-TW"/>
        </w:rPr>
        <w:t>variables</w:t>
      </w:r>
      <w:r w:rsidR="00167052" w:rsidRPr="00422B5E">
        <w:rPr>
          <w:rFonts w:eastAsia="PMingLiU"/>
          <w:lang w:eastAsia="zh-TW"/>
        </w:rPr>
        <w:t xml:space="preserve"> is </w:t>
      </w:r>
      <w:r w:rsidRPr="00422B5E">
        <w:rPr>
          <w:rFonts w:eastAsia="PMingLiU"/>
          <w:lang w:eastAsia="zh-TW"/>
        </w:rPr>
        <w:t>a precondition for a mediation model (Baron &amp; Kenny, 1986)</w:t>
      </w:r>
      <w:r w:rsidR="00167052" w:rsidRPr="00422B5E">
        <w:rPr>
          <w:rFonts w:eastAsia="PMingLiU"/>
          <w:lang w:eastAsia="zh-TW"/>
        </w:rPr>
        <w:t>.</w:t>
      </w:r>
      <w:r w:rsidR="000B5FD0" w:rsidRPr="00422B5E">
        <w:rPr>
          <w:rFonts w:eastAsia="PMingLiU"/>
          <w:lang w:eastAsia="zh-TW"/>
        </w:rPr>
        <w:t xml:space="preserve"> From an operational point of view,</w:t>
      </w:r>
      <w:r w:rsidR="009C2F58" w:rsidRPr="00422B5E">
        <w:rPr>
          <w:rFonts w:eastAsia="PMingLiU"/>
          <w:lang w:eastAsia="zh-TW"/>
        </w:rPr>
        <w:t xml:space="preserve"> </w:t>
      </w:r>
      <w:r w:rsidR="000B5FD0" w:rsidRPr="00422B5E">
        <w:rPr>
          <w:rFonts w:eastAsia="PMingLiU"/>
          <w:lang w:eastAsia="zh-TW"/>
        </w:rPr>
        <w:t>t</w:t>
      </w:r>
      <w:r w:rsidR="00F74508" w:rsidRPr="00422B5E">
        <w:rPr>
          <w:rFonts w:eastAsia="PMingLiU"/>
          <w:lang w:eastAsia="zh-TW"/>
        </w:rPr>
        <w:t>he</w:t>
      </w:r>
      <w:r w:rsidR="000B5FD0" w:rsidRPr="00422B5E">
        <w:rPr>
          <w:rFonts w:eastAsia="PMingLiU"/>
          <w:lang w:eastAsia="zh-TW"/>
        </w:rPr>
        <w:t xml:space="preserve"> results</w:t>
      </w:r>
      <w:r w:rsidR="00F74508" w:rsidRPr="00422B5E">
        <w:rPr>
          <w:rFonts w:eastAsia="PMingLiU"/>
          <w:lang w:eastAsia="zh-TW"/>
        </w:rPr>
        <w:t xml:space="preserve"> indicated that the SIQ and SIAQ share</w:t>
      </w:r>
      <w:r w:rsidR="00140B4D">
        <w:rPr>
          <w:rFonts w:eastAsia="PMingLiU"/>
          <w:lang w:eastAsia="zh-TW"/>
        </w:rPr>
        <w:t>d</w:t>
      </w:r>
      <w:r w:rsidR="00F74508" w:rsidRPr="00422B5E">
        <w:rPr>
          <w:rFonts w:eastAsia="PMingLiU"/>
          <w:lang w:eastAsia="zh-TW"/>
        </w:rPr>
        <w:t xml:space="preserve"> some amount of variance, but </w:t>
      </w:r>
      <w:r w:rsidRPr="00422B5E">
        <w:rPr>
          <w:rFonts w:eastAsia="PMingLiU"/>
          <w:lang w:eastAsia="zh-TW"/>
        </w:rPr>
        <w:t xml:space="preserve">the measures </w:t>
      </w:r>
      <w:r w:rsidR="00F74508" w:rsidRPr="00422B5E">
        <w:rPr>
          <w:rFonts w:eastAsia="PMingLiU"/>
          <w:lang w:eastAsia="zh-TW"/>
        </w:rPr>
        <w:t xml:space="preserve">seemed to be sufficiently different in assessing various aspects of imagery. </w:t>
      </w:r>
      <w:r w:rsidR="00F74508" w:rsidRPr="000A2DB7">
        <w:rPr>
          <w:rFonts w:eastAsia="PMingLiU"/>
          <w:lang w:eastAsia="zh-TW"/>
        </w:rPr>
        <w:t xml:space="preserve">This </w:t>
      </w:r>
      <w:r w:rsidR="00F575AC" w:rsidRPr="000A2DB7">
        <w:rPr>
          <w:rFonts w:eastAsia="PMingLiU"/>
          <w:lang w:eastAsia="zh-TW"/>
        </w:rPr>
        <w:t xml:space="preserve">finding </w:t>
      </w:r>
      <w:r w:rsidR="007A5002" w:rsidRPr="000A2DB7">
        <w:rPr>
          <w:rFonts w:eastAsia="PMingLiU"/>
          <w:lang w:eastAsia="zh-TW"/>
        </w:rPr>
        <w:t>is</w:t>
      </w:r>
      <w:r w:rsidR="00F74508" w:rsidRPr="000A2DB7">
        <w:rPr>
          <w:rFonts w:eastAsia="PMingLiU"/>
          <w:lang w:eastAsia="zh-TW"/>
        </w:rPr>
        <w:t xml:space="preserve"> important </w:t>
      </w:r>
      <w:r w:rsidR="007A5002" w:rsidRPr="000A2DB7">
        <w:rPr>
          <w:rFonts w:eastAsia="PMingLiU"/>
          <w:lang w:eastAsia="zh-TW"/>
        </w:rPr>
        <w:t>for</w:t>
      </w:r>
      <w:r w:rsidR="00F575AC" w:rsidRPr="000A2DB7">
        <w:rPr>
          <w:rFonts w:eastAsia="PMingLiU"/>
          <w:lang w:eastAsia="zh-TW"/>
        </w:rPr>
        <w:t xml:space="preserve"> the measurement of imagery</w:t>
      </w:r>
      <w:r w:rsidR="00F74508" w:rsidRPr="00422B5E">
        <w:rPr>
          <w:rFonts w:eastAsia="PMingLiU"/>
          <w:lang w:eastAsia="zh-TW"/>
        </w:rPr>
        <w:t>, because Williams and Cumming (2011) developed the SIAQ based on the SIQ structure and item contents. Furthermore, correlation coefficients</w:t>
      </w:r>
      <w:r w:rsidR="00630C19" w:rsidRPr="00422B5E">
        <w:rPr>
          <w:rFonts w:eastAsia="PMingLiU"/>
          <w:lang w:eastAsia="zh-TW"/>
        </w:rPr>
        <w:t xml:space="preserve"> as well as appropriate numbers of </w:t>
      </w:r>
      <w:r w:rsidR="00630C19" w:rsidRPr="00422B5E">
        <w:rPr>
          <w:lang w:eastAsia="zh-HK"/>
        </w:rPr>
        <w:t>collinearity diagnostics</w:t>
      </w:r>
      <w:r w:rsidR="00F74508" w:rsidRPr="00422B5E">
        <w:rPr>
          <w:rFonts w:eastAsia="PMingLiU"/>
          <w:lang w:eastAsia="zh-TW"/>
        </w:rPr>
        <w:t xml:space="preserve"> lower concerns </w:t>
      </w:r>
      <w:r w:rsidR="00630C19" w:rsidRPr="00422B5E">
        <w:rPr>
          <w:rFonts w:eastAsia="PMingLiU"/>
          <w:lang w:eastAsia="zh-TW"/>
        </w:rPr>
        <w:t>that</w:t>
      </w:r>
      <w:r w:rsidR="00F74508" w:rsidRPr="00422B5E">
        <w:rPr>
          <w:rFonts w:eastAsia="PMingLiU"/>
          <w:lang w:eastAsia="zh-TW"/>
        </w:rPr>
        <w:t xml:space="preserve"> </w:t>
      </w:r>
      <w:r w:rsidR="00F07714" w:rsidRPr="00422B5E">
        <w:rPr>
          <w:rFonts w:eastAsia="PMingLiU"/>
          <w:lang w:eastAsia="zh-TW"/>
        </w:rPr>
        <w:t>multi</w:t>
      </w:r>
      <w:r w:rsidR="00F74508" w:rsidRPr="00422B5E">
        <w:rPr>
          <w:rFonts w:eastAsia="PMingLiU"/>
          <w:lang w:eastAsia="zh-TW"/>
        </w:rPr>
        <w:t xml:space="preserve">collinearity could have impacted on </w:t>
      </w:r>
      <w:r w:rsidR="00876FFA" w:rsidRPr="00422B5E">
        <w:rPr>
          <w:rFonts w:eastAsia="PMingLiU"/>
          <w:lang w:eastAsia="zh-TW"/>
        </w:rPr>
        <w:t>following analyse</w:t>
      </w:r>
      <w:r w:rsidR="00F74508" w:rsidRPr="00422B5E">
        <w:rPr>
          <w:rFonts w:eastAsia="PMingLiU"/>
          <w:lang w:eastAsia="zh-TW"/>
        </w:rPr>
        <w:t>s</w:t>
      </w:r>
      <w:r w:rsidR="0084191B" w:rsidRPr="00422B5E">
        <w:rPr>
          <w:rFonts w:eastAsia="PMingLiU"/>
          <w:lang w:eastAsia="zh-TW"/>
        </w:rPr>
        <w:t>.</w:t>
      </w:r>
    </w:p>
    <w:p w:rsidR="00590E0D" w:rsidRDefault="004B363F" w:rsidP="00131486">
      <w:pPr>
        <w:pStyle w:val="Publication"/>
        <w:rPr>
          <w:rFonts w:eastAsia="PMingLiU"/>
          <w:lang w:eastAsia="zh-TW"/>
        </w:rPr>
      </w:pPr>
      <w:r w:rsidRPr="00422B5E">
        <w:rPr>
          <w:rFonts w:eastAsia="PMingLiU"/>
          <w:lang w:eastAsia="zh-TW"/>
        </w:rPr>
        <w:t>Correlation coefficient</w:t>
      </w:r>
      <w:r w:rsidR="0096505A" w:rsidRPr="00422B5E">
        <w:rPr>
          <w:rFonts w:eastAsia="PMingLiU"/>
          <w:lang w:eastAsia="zh-TW"/>
        </w:rPr>
        <w:t>s</w:t>
      </w:r>
      <w:r w:rsidRPr="00422B5E">
        <w:rPr>
          <w:rFonts w:eastAsia="PMingLiU"/>
          <w:lang w:eastAsia="zh-TW"/>
        </w:rPr>
        <w:t xml:space="preserve"> confirmed </w:t>
      </w:r>
      <w:r w:rsidR="00F74508" w:rsidRPr="00422B5E">
        <w:rPr>
          <w:rFonts w:eastAsia="PMingLiU"/>
          <w:lang w:eastAsia="zh-TW"/>
        </w:rPr>
        <w:t>a strong, positive relationship between flow and imagery</w:t>
      </w:r>
      <w:r w:rsidR="001D3DD7" w:rsidRPr="00422B5E">
        <w:rPr>
          <w:rFonts w:eastAsia="PMingLiU"/>
          <w:lang w:eastAsia="zh-TW"/>
        </w:rPr>
        <w:t xml:space="preserve"> </w:t>
      </w:r>
      <w:r w:rsidR="00F74508" w:rsidRPr="00422B5E">
        <w:rPr>
          <w:rFonts w:eastAsia="PMingLiU"/>
          <w:lang w:eastAsia="zh-TW"/>
        </w:rPr>
        <w:t>variables</w:t>
      </w:r>
      <w:r w:rsidR="0096505A" w:rsidRPr="00422B5E">
        <w:rPr>
          <w:rFonts w:eastAsia="PMingLiU"/>
          <w:lang w:eastAsia="zh-TW"/>
        </w:rPr>
        <w:t xml:space="preserve"> (H2)</w:t>
      </w:r>
      <w:r w:rsidRPr="00422B5E">
        <w:rPr>
          <w:rFonts w:eastAsia="PMingLiU"/>
          <w:lang w:eastAsia="zh-TW"/>
        </w:rPr>
        <w:t>. M</w:t>
      </w:r>
      <w:r w:rsidR="00F74508" w:rsidRPr="00422B5E">
        <w:rPr>
          <w:rFonts w:eastAsia="PMingLiU"/>
          <w:lang w:eastAsia="zh-TW"/>
        </w:rPr>
        <w:t>ean correlations on a subscale l</w:t>
      </w:r>
      <w:r w:rsidR="006A734A">
        <w:rPr>
          <w:rFonts w:eastAsia="PMingLiU"/>
          <w:lang w:eastAsia="zh-TW"/>
        </w:rPr>
        <w:t xml:space="preserve">evel ranged between .30 and .39, </w:t>
      </w:r>
      <w:r w:rsidR="00282F1E" w:rsidRPr="00422B5E">
        <w:rPr>
          <w:rFonts w:eastAsia="PMingLiU"/>
          <w:lang w:eastAsia="zh-TW"/>
        </w:rPr>
        <w:t>indicat</w:t>
      </w:r>
      <w:r w:rsidR="006A734A">
        <w:rPr>
          <w:rFonts w:eastAsia="PMingLiU"/>
          <w:lang w:eastAsia="zh-TW"/>
        </w:rPr>
        <w:t>ing</w:t>
      </w:r>
      <w:r w:rsidR="00282F1E" w:rsidRPr="00422B5E">
        <w:rPr>
          <w:rFonts w:eastAsia="PMingLiU"/>
          <w:lang w:eastAsia="zh-TW"/>
        </w:rPr>
        <w:t xml:space="preserve"> that the relationship between imagery type, imagery ability, an</w:t>
      </w:r>
      <w:r w:rsidR="006A734A">
        <w:rPr>
          <w:rFonts w:eastAsia="PMingLiU"/>
          <w:lang w:eastAsia="zh-TW"/>
        </w:rPr>
        <w:t>d flow we</w:t>
      </w:r>
      <w:r w:rsidR="00282F1E" w:rsidRPr="00422B5E">
        <w:rPr>
          <w:rFonts w:eastAsia="PMingLiU"/>
          <w:lang w:eastAsia="zh-TW"/>
        </w:rPr>
        <w:t xml:space="preserve">re similarly strong. </w:t>
      </w:r>
      <w:r w:rsidR="00624ED5" w:rsidRPr="00422B5E">
        <w:rPr>
          <w:rFonts w:eastAsia="PMingLiU"/>
          <w:lang w:eastAsia="zh-TW"/>
        </w:rPr>
        <w:t xml:space="preserve">Current findings have been </w:t>
      </w:r>
      <w:r w:rsidR="006A734A">
        <w:rPr>
          <w:rFonts w:eastAsia="PMingLiU"/>
          <w:lang w:eastAsia="zh-TW"/>
        </w:rPr>
        <w:t xml:space="preserve">partly </w:t>
      </w:r>
      <w:r w:rsidR="00624ED5" w:rsidRPr="00422B5E">
        <w:rPr>
          <w:rFonts w:eastAsia="PMingLiU"/>
          <w:lang w:eastAsia="zh-TW"/>
        </w:rPr>
        <w:t>supported by previ</w:t>
      </w:r>
      <w:r w:rsidR="00252008" w:rsidRPr="00422B5E">
        <w:rPr>
          <w:rFonts w:eastAsia="PMingLiU"/>
          <w:lang w:eastAsia="zh-TW"/>
        </w:rPr>
        <w:t xml:space="preserve">ous studies </w:t>
      </w:r>
      <w:r w:rsidR="00624ED5" w:rsidRPr="00422B5E">
        <w:rPr>
          <w:rFonts w:eastAsia="PMingLiU"/>
          <w:lang w:eastAsia="zh-TW"/>
        </w:rPr>
        <w:t>from</w:t>
      </w:r>
      <w:r w:rsidR="00252008" w:rsidRPr="00422B5E">
        <w:rPr>
          <w:rFonts w:eastAsia="PMingLiU"/>
          <w:lang w:eastAsia="zh-TW"/>
        </w:rPr>
        <w:t xml:space="preserve"> Jackson et al. (2001) and Koehn et al. (2013)</w:t>
      </w:r>
      <w:r w:rsidR="006A734A">
        <w:rPr>
          <w:rFonts w:eastAsia="PMingLiU"/>
          <w:lang w:eastAsia="zh-TW"/>
        </w:rPr>
        <w:t xml:space="preserve">. </w:t>
      </w:r>
      <w:r w:rsidR="00B62584" w:rsidRPr="00422B5E">
        <w:rPr>
          <w:rFonts w:eastAsia="PMingLiU"/>
          <w:lang w:eastAsia="zh-TW"/>
        </w:rPr>
        <w:t xml:space="preserve">The </w:t>
      </w:r>
      <w:r w:rsidR="003457B7" w:rsidRPr="00422B5E">
        <w:rPr>
          <w:rFonts w:eastAsia="PMingLiU"/>
          <w:lang w:eastAsia="zh-TW"/>
        </w:rPr>
        <w:t>third</w:t>
      </w:r>
      <w:r w:rsidR="00B62584" w:rsidRPr="00422B5E">
        <w:rPr>
          <w:rFonts w:eastAsia="PMingLiU"/>
          <w:lang w:eastAsia="zh-TW"/>
        </w:rPr>
        <w:t xml:space="preserve"> hypothesis examined whether imagery ability is a moderator between imagery use and flo</w:t>
      </w:r>
      <w:r w:rsidR="008B7767" w:rsidRPr="00422B5E">
        <w:rPr>
          <w:rFonts w:eastAsia="PMingLiU"/>
          <w:lang w:eastAsia="zh-TW"/>
        </w:rPr>
        <w:t>w experiences in competition (H3</w:t>
      </w:r>
      <w:r w:rsidR="00B62584" w:rsidRPr="00422B5E">
        <w:rPr>
          <w:rFonts w:eastAsia="PMingLiU"/>
          <w:lang w:eastAsia="zh-TW"/>
        </w:rPr>
        <w:t>).</w:t>
      </w:r>
      <w:r w:rsidR="00876FFA" w:rsidRPr="00422B5E">
        <w:rPr>
          <w:rFonts w:eastAsia="PMingLiU"/>
          <w:lang w:eastAsia="zh-TW"/>
        </w:rPr>
        <w:t xml:space="preserve"> The</w:t>
      </w:r>
      <w:r w:rsidR="008B7767" w:rsidRPr="00422B5E">
        <w:rPr>
          <w:rFonts w:eastAsia="PMingLiU"/>
          <w:lang w:eastAsia="zh-TW"/>
        </w:rPr>
        <w:t xml:space="preserve"> moderated hierarchical regression model </w:t>
      </w:r>
      <w:r w:rsidR="00876FFA" w:rsidRPr="00422B5E">
        <w:rPr>
          <w:rFonts w:eastAsia="PMingLiU"/>
          <w:lang w:eastAsia="zh-TW"/>
        </w:rPr>
        <w:t>showed</w:t>
      </w:r>
      <w:r w:rsidR="00876FFA">
        <w:rPr>
          <w:rFonts w:eastAsia="PMingLiU"/>
          <w:lang w:eastAsia="zh-TW"/>
        </w:rPr>
        <w:t xml:space="preserve"> significant direct effects of</w:t>
      </w:r>
      <w:r w:rsidR="008B7767">
        <w:rPr>
          <w:rFonts w:eastAsia="PMingLiU"/>
          <w:lang w:eastAsia="zh-TW"/>
        </w:rPr>
        <w:t xml:space="preserve"> both</w:t>
      </w:r>
      <w:r w:rsidR="00876FFA">
        <w:rPr>
          <w:rFonts w:eastAsia="PMingLiU"/>
          <w:lang w:eastAsia="zh-TW"/>
        </w:rPr>
        <w:t xml:space="preserve"> imagery variables on flow, </w:t>
      </w:r>
      <w:r w:rsidR="008B7767">
        <w:rPr>
          <w:rFonts w:eastAsia="PMingLiU"/>
          <w:lang w:eastAsia="zh-TW"/>
        </w:rPr>
        <w:t xml:space="preserve">but failed to provide </w:t>
      </w:r>
      <w:r w:rsidR="00876FFA">
        <w:rPr>
          <w:rFonts w:eastAsia="PMingLiU"/>
          <w:lang w:eastAsia="zh-TW"/>
        </w:rPr>
        <w:t>a</w:t>
      </w:r>
      <w:r w:rsidR="008B7767">
        <w:rPr>
          <w:rFonts w:eastAsia="PMingLiU"/>
          <w:lang w:eastAsia="zh-TW"/>
        </w:rPr>
        <w:t xml:space="preserve"> significant</w:t>
      </w:r>
      <w:r w:rsidR="00876FFA">
        <w:rPr>
          <w:rFonts w:eastAsia="PMingLiU"/>
          <w:lang w:eastAsia="zh-TW"/>
        </w:rPr>
        <w:t xml:space="preserve"> interaction effect between </w:t>
      </w:r>
      <w:r w:rsidR="00876FFA">
        <w:rPr>
          <w:rFonts w:eastAsia="PMingLiU"/>
          <w:lang w:eastAsia="zh-TW"/>
        </w:rPr>
        <w:lastRenderedPageBreak/>
        <w:t xml:space="preserve">imagery ability and use. </w:t>
      </w:r>
      <w:r w:rsidR="00131486" w:rsidRPr="00131486">
        <w:rPr>
          <w:rFonts w:eastAsia="PMingLiU"/>
          <w:lang w:eastAsia="zh-TW"/>
        </w:rPr>
        <w:t>Although</w:t>
      </w:r>
      <w:r w:rsidR="00131486">
        <w:rPr>
          <w:rFonts w:eastAsia="PMingLiU"/>
          <w:lang w:eastAsia="zh-TW"/>
        </w:rPr>
        <w:t>, careful consideration has been given to the methodology of this study, using a non-probability sample (e.g., all participants were competitive athletes with at least two years of competition experience at the time of data collection) and selected measures (operationalization of scales reflected theoretical constructs in that cognitive and motivational imagery functions were aligned for imagery use and ability measures), the result</w:t>
      </w:r>
      <w:r w:rsidR="00AC5A7B">
        <w:rPr>
          <w:rFonts w:eastAsia="PMingLiU"/>
          <w:lang w:eastAsia="zh-TW"/>
        </w:rPr>
        <w:t>s yielded no interaction effect</w:t>
      </w:r>
      <w:r w:rsidR="00131486">
        <w:rPr>
          <w:rFonts w:eastAsia="PMingLiU"/>
          <w:lang w:eastAsia="zh-TW"/>
        </w:rPr>
        <w:t>.</w:t>
      </w:r>
      <w:r w:rsidR="00041E80">
        <w:rPr>
          <w:rFonts w:eastAsia="PMingLiU"/>
          <w:lang w:eastAsia="zh-TW"/>
        </w:rPr>
        <w:t xml:space="preserve"> </w:t>
      </w:r>
      <w:r w:rsidR="00B000FD" w:rsidRPr="000A2DB7">
        <w:rPr>
          <w:rFonts w:eastAsia="PMingLiU"/>
          <w:lang w:eastAsia="zh-TW"/>
        </w:rPr>
        <w:t>We proposed that f</w:t>
      </w:r>
      <w:r w:rsidR="00AC5A7B" w:rsidRPr="000A2DB7">
        <w:rPr>
          <w:rFonts w:eastAsia="PMingLiU"/>
          <w:lang w:eastAsia="zh-TW"/>
        </w:rPr>
        <w:t xml:space="preserve">low </w:t>
      </w:r>
      <w:r w:rsidR="00B000FD" w:rsidRPr="000A2DB7">
        <w:rPr>
          <w:rFonts w:eastAsia="PMingLiU"/>
          <w:lang w:eastAsia="zh-TW"/>
        </w:rPr>
        <w:t>is</w:t>
      </w:r>
      <w:r w:rsidR="00131486" w:rsidRPr="000A2DB7">
        <w:rPr>
          <w:rFonts w:eastAsia="PMingLiU"/>
          <w:lang w:eastAsia="zh-TW"/>
        </w:rPr>
        <w:t xml:space="preserve"> an appropriate outcome variable</w:t>
      </w:r>
      <w:r w:rsidR="00B000FD" w:rsidRPr="000A2DB7">
        <w:rPr>
          <w:rFonts w:eastAsia="PMingLiU"/>
          <w:lang w:eastAsia="zh-TW"/>
        </w:rPr>
        <w:t xml:space="preserve"> </w:t>
      </w:r>
      <w:r w:rsidR="00041E80" w:rsidRPr="000A2DB7">
        <w:rPr>
          <w:rFonts w:eastAsia="PMingLiU"/>
          <w:lang w:eastAsia="zh-TW"/>
        </w:rPr>
        <w:t>to test the applied model of imagery use</w:t>
      </w:r>
      <w:r w:rsidR="00590E0D" w:rsidRPr="000A2DB7">
        <w:rPr>
          <w:rFonts w:eastAsia="PMingLiU"/>
          <w:lang w:eastAsia="zh-TW"/>
        </w:rPr>
        <w:t xml:space="preserve"> as the experience is associated with motivational and cognitive processes (Jackson &amp; </w:t>
      </w:r>
      <w:proofErr w:type="spellStart"/>
      <w:r w:rsidR="00590E0D" w:rsidRPr="000A2DB7">
        <w:rPr>
          <w:rFonts w:eastAsia="PMingLiU"/>
          <w:lang w:eastAsia="zh-TW"/>
        </w:rPr>
        <w:t>Csikszentmihalyi</w:t>
      </w:r>
      <w:proofErr w:type="spellEnd"/>
      <w:r w:rsidR="00590E0D" w:rsidRPr="000A2DB7">
        <w:rPr>
          <w:rFonts w:eastAsia="PMingLiU"/>
          <w:lang w:eastAsia="zh-TW"/>
        </w:rPr>
        <w:t>, 1999; Munroe et al., 2000). The results of</w:t>
      </w:r>
      <w:r w:rsidR="001D4612" w:rsidRPr="000A2DB7">
        <w:rPr>
          <w:rFonts w:eastAsia="PMingLiU"/>
          <w:lang w:eastAsia="zh-TW"/>
        </w:rPr>
        <w:t xml:space="preserve"> linear analyses</w:t>
      </w:r>
      <w:r w:rsidR="00590E0D" w:rsidRPr="000A2DB7">
        <w:rPr>
          <w:rFonts w:eastAsia="PMingLiU"/>
          <w:lang w:eastAsia="zh-TW"/>
        </w:rPr>
        <w:t xml:space="preserve"> supported this </w:t>
      </w:r>
      <w:r w:rsidR="00B000FD" w:rsidRPr="000A2DB7">
        <w:rPr>
          <w:rFonts w:eastAsia="PMingLiU"/>
          <w:lang w:eastAsia="zh-TW"/>
        </w:rPr>
        <w:t>proposi</w:t>
      </w:r>
      <w:r w:rsidR="00590E0D" w:rsidRPr="000A2DB7">
        <w:rPr>
          <w:rFonts w:eastAsia="PMingLiU"/>
          <w:lang w:eastAsia="zh-TW"/>
        </w:rPr>
        <w:t>tion</w:t>
      </w:r>
      <w:r w:rsidR="004A47AD" w:rsidRPr="000A2DB7">
        <w:rPr>
          <w:rFonts w:eastAsia="PMingLiU"/>
          <w:lang w:eastAsia="zh-TW"/>
        </w:rPr>
        <w:t>, as well as</w:t>
      </w:r>
      <w:r w:rsidR="00590E0D" w:rsidRPr="000A2DB7">
        <w:rPr>
          <w:rFonts w:eastAsia="PMingLiU"/>
          <w:lang w:eastAsia="zh-TW"/>
        </w:rPr>
        <w:t xml:space="preserve"> previous research</w:t>
      </w:r>
      <w:r w:rsidR="00C2267A" w:rsidRPr="000A2DB7">
        <w:rPr>
          <w:rFonts w:eastAsia="PMingLiU"/>
          <w:lang w:eastAsia="zh-TW"/>
        </w:rPr>
        <w:t xml:space="preserve"> findings</w:t>
      </w:r>
      <w:r w:rsidR="00590E0D" w:rsidRPr="000A2DB7">
        <w:rPr>
          <w:rFonts w:eastAsia="PMingLiU"/>
          <w:lang w:eastAsia="zh-TW"/>
        </w:rPr>
        <w:t xml:space="preserve"> (e.g., Koehn et al., 2013)</w:t>
      </w:r>
      <w:r w:rsidR="001D4612" w:rsidRPr="000A2DB7">
        <w:rPr>
          <w:rFonts w:eastAsia="PMingLiU"/>
          <w:lang w:eastAsia="zh-TW"/>
        </w:rPr>
        <w:t xml:space="preserve">. Evidence that provides substantial support for </w:t>
      </w:r>
      <w:r w:rsidR="0010119C" w:rsidRPr="000A2DB7">
        <w:rPr>
          <w:rFonts w:eastAsia="PMingLiU"/>
          <w:lang w:eastAsia="zh-TW"/>
        </w:rPr>
        <w:t xml:space="preserve">a </w:t>
      </w:r>
      <w:r w:rsidR="001D4612" w:rsidRPr="000A2DB7">
        <w:rPr>
          <w:rFonts w:eastAsia="PMingLiU"/>
          <w:lang w:eastAsia="zh-TW"/>
        </w:rPr>
        <w:t>non-linear relationship between imagery use and imagery ability still needs to be established</w:t>
      </w:r>
      <w:r w:rsidR="00C2267A" w:rsidRPr="000A2DB7">
        <w:rPr>
          <w:rFonts w:eastAsia="PMingLiU"/>
          <w:lang w:eastAsia="zh-TW"/>
        </w:rPr>
        <w:t>.</w:t>
      </w:r>
      <w:r w:rsidR="00590E0D" w:rsidRPr="000A2DB7">
        <w:rPr>
          <w:rFonts w:eastAsia="PMingLiU"/>
          <w:lang w:eastAsia="zh-TW"/>
        </w:rPr>
        <w:t xml:space="preserve"> </w:t>
      </w:r>
      <w:r w:rsidR="00041E80" w:rsidRPr="000A2DB7">
        <w:rPr>
          <w:rFonts w:eastAsia="PMingLiU"/>
          <w:lang w:eastAsia="zh-TW"/>
        </w:rPr>
        <w:t xml:space="preserve">In light of the </w:t>
      </w:r>
      <w:r w:rsidR="00B000FD" w:rsidRPr="000A2DB7">
        <w:rPr>
          <w:rFonts w:eastAsia="PMingLiU"/>
          <w:lang w:eastAsia="zh-TW"/>
        </w:rPr>
        <w:t xml:space="preserve">used </w:t>
      </w:r>
      <w:r w:rsidR="00041E80" w:rsidRPr="000A2DB7">
        <w:rPr>
          <w:rFonts w:eastAsia="PMingLiU"/>
          <w:lang w:eastAsia="zh-TW"/>
        </w:rPr>
        <w:t xml:space="preserve">method and findings outlined </w:t>
      </w:r>
      <w:r w:rsidR="00B000FD" w:rsidRPr="000A2DB7">
        <w:rPr>
          <w:rFonts w:eastAsia="PMingLiU"/>
          <w:lang w:eastAsia="zh-TW"/>
        </w:rPr>
        <w:t>in the previous sections</w:t>
      </w:r>
      <w:r w:rsidR="00041E80" w:rsidRPr="000A2DB7">
        <w:rPr>
          <w:rFonts w:eastAsia="PMingLiU"/>
          <w:lang w:eastAsia="zh-TW"/>
        </w:rPr>
        <w:t xml:space="preserve">, it can be concluded that the applied model of imagery use is not best viewed and interpreted as </w:t>
      </w:r>
      <w:r w:rsidR="008A54CC" w:rsidRPr="000A2DB7">
        <w:rPr>
          <w:rFonts w:eastAsia="PMingLiU"/>
          <w:lang w:eastAsia="zh-TW"/>
        </w:rPr>
        <w:t xml:space="preserve">a </w:t>
      </w:r>
      <w:r w:rsidR="00041E80" w:rsidRPr="000A2DB7">
        <w:rPr>
          <w:rFonts w:eastAsia="PMingLiU"/>
          <w:lang w:eastAsia="zh-TW"/>
        </w:rPr>
        <w:t>moderation model</w:t>
      </w:r>
      <w:r w:rsidR="00041E80">
        <w:rPr>
          <w:rFonts w:eastAsia="PMingLiU"/>
          <w:lang w:eastAsia="zh-TW"/>
        </w:rPr>
        <w:t>.</w:t>
      </w:r>
    </w:p>
    <w:p w:rsidR="00676443" w:rsidRDefault="0061790A" w:rsidP="00D95A63">
      <w:pPr>
        <w:pStyle w:val="Publication"/>
        <w:rPr>
          <w:rFonts w:eastAsia="PMingLiU"/>
          <w:lang w:eastAsia="zh-TW"/>
        </w:rPr>
      </w:pPr>
      <w:r>
        <w:rPr>
          <w:rFonts w:eastAsia="PMingLiU"/>
          <w:lang w:eastAsia="zh-TW"/>
        </w:rPr>
        <w:t xml:space="preserve">In contrast, </w:t>
      </w:r>
      <w:r w:rsidRPr="00422B5E">
        <w:rPr>
          <w:rFonts w:eastAsia="PMingLiU"/>
          <w:lang w:eastAsia="zh-TW"/>
        </w:rPr>
        <w:t>the results of H4 showed support for imagery ability mediating the relationship between imagery use and flow</w:t>
      </w:r>
      <w:r>
        <w:rPr>
          <w:rFonts w:eastAsia="PMingLiU"/>
          <w:lang w:eastAsia="zh-TW"/>
        </w:rPr>
        <w:t xml:space="preserve">. </w:t>
      </w:r>
      <w:r w:rsidR="007E7710">
        <w:rPr>
          <w:rFonts w:eastAsia="PMingLiU"/>
          <w:lang w:eastAsia="zh-TW"/>
        </w:rPr>
        <w:t>From a theoretical perspective, a</w:t>
      </w:r>
      <w:r w:rsidR="007D2C65">
        <w:rPr>
          <w:rFonts w:eastAsia="PMingLiU"/>
          <w:lang w:eastAsia="zh-TW"/>
        </w:rPr>
        <w:t xml:space="preserve">dditional research could be conducted on extending the applied imagery model. There might be, at least, three relevant </w:t>
      </w:r>
      <w:proofErr w:type="gramStart"/>
      <w:r w:rsidR="007D2C65">
        <w:rPr>
          <w:rFonts w:eastAsia="PMingLiU"/>
          <w:lang w:eastAsia="zh-TW"/>
        </w:rPr>
        <w:t>options,</w:t>
      </w:r>
      <w:proofErr w:type="gramEnd"/>
      <w:r w:rsidR="007D2C65">
        <w:rPr>
          <w:rFonts w:eastAsia="PMingLiU"/>
          <w:lang w:eastAsia="zh-TW"/>
        </w:rPr>
        <w:t xml:space="preserve"> (</w:t>
      </w:r>
      <w:proofErr w:type="spellStart"/>
      <w:r w:rsidR="007D2C65">
        <w:rPr>
          <w:rFonts w:eastAsia="PMingLiU"/>
          <w:lang w:eastAsia="zh-TW"/>
        </w:rPr>
        <w:t>i</w:t>
      </w:r>
      <w:proofErr w:type="spellEnd"/>
      <w:r w:rsidR="007D2C65">
        <w:rPr>
          <w:rFonts w:eastAsia="PMingLiU"/>
          <w:lang w:eastAsia="zh-TW"/>
        </w:rPr>
        <w:t xml:space="preserve">) </w:t>
      </w:r>
      <w:r w:rsidR="007E7710">
        <w:rPr>
          <w:rFonts w:eastAsia="PMingLiU"/>
          <w:lang w:eastAsia="zh-TW"/>
        </w:rPr>
        <w:t xml:space="preserve">rigorous </w:t>
      </w:r>
      <w:r w:rsidR="007D2C65">
        <w:rPr>
          <w:rFonts w:eastAsia="PMingLiU"/>
          <w:lang w:eastAsia="zh-TW"/>
        </w:rPr>
        <w:t>re-test</w:t>
      </w:r>
      <w:r w:rsidR="007E7710">
        <w:rPr>
          <w:rFonts w:eastAsia="PMingLiU"/>
          <w:lang w:eastAsia="zh-TW"/>
        </w:rPr>
        <w:t>s of</w:t>
      </w:r>
      <w:r w:rsidR="007D2C65">
        <w:rPr>
          <w:rFonts w:eastAsia="PMingLiU"/>
          <w:lang w:eastAsia="zh-TW"/>
        </w:rPr>
        <w:t xml:space="preserve"> the moderation model as it</w:t>
      </w:r>
      <w:r w:rsidR="007E7710">
        <w:rPr>
          <w:rFonts w:eastAsia="PMingLiU"/>
          <w:lang w:eastAsia="zh-TW"/>
        </w:rPr>
        <w:t xml:space="preserve"> is</w:t>
      </w:r>
      <w:r w:rsidR="007D2C65">
        <w:rPr>
          <w:rFonts w:eastAsia="PMingLiU"/>
          <w:lang w:eastAsia="zh-TW"/>
        </w:rPr>
        <w:t xml:space="preserve"> currently proposed, (ii) examining imagery ability as</w:t>
      </w:r>
      <w:r w:rsidR="007E7710">
        <w:rPr>
          <w:rFonts w:eastAsia="PMingLiU"/>
          <w:lang w:eastAsia="zh-TW"/>
        </w:rPr>
        <w:t xml:space="preserve"> a</w:t>
      </w:r>
      <w:r w:rsidR="007D2C65">
        <w:rPr>
          <w:rFonts w:eastAsia="PMingLiU"/>
          <w:lang w:eastAsia="zh-TW"/>
        </w:rPr>
        <w:t xml:space="preserve"> mediator between imagery use and potential outcome variables, or (iii) an integrated approach aim</w:t>
      </w:r>
      <w:r w:rsidR="00AC5A7B">
        <w:rPr>
          <w:rFonts w:eastAsia="PMingLiU"/>
          <w:lang w:eastAsia="zh-TW"/>
        </w:rPr>
        <w:t>ing</w:t>
      </w:r>
      <w:r w:rsidR="007D2C65">
        <w:rPr>
          <w:rFonts w:eastAsia="PMingLiU"/>
          <w:lang w:eastAsia="zh-TW"/>
        </w:rPr>
        <w:t xml:space="preserve"> to assess a</w:t>
      </w:r>
      <w:r w:rsidR="00AC5A7B">
        <w:rPr>
          <w:rFonts w:eastAsia="PMingLiU"/>
          <w:lang w:eastAsia="zh-TW"/>
        </w:rPr>
        <w:t xml:space="preserve"> combination of models, i.e. a</w:t>
      </w:r>
      <w:r w:rsidR="007D2C65">
        <w:rPr>
          <w:rFonts w:eastAsia="PMingLiU"/>
          <w:lang w:eastAsia="zh-TW"/>
        </w:rPr>
        <w:t xml:space="preserve"> moderated mediation effect. The current study provided evidence for approach (ii) as </w:t>
      </w:r>
      <w:r w:rsidR="0010119C">
        <w:rPr>
          <w:rFonts w:eastAsia="PMingLiU"/>
          <w:lang w:eastAsia="zh-TW"/>
        </w:rPr>
        <w:t xml:space="preserve">a </w:t>
      </w:r>
      <w:r w:rsidR="007D2C65">
        <w:rPr>
          <w:rFonts w:eastAsia="PMingLiU"/>
          <w:lang w:eastAsia="zh-TW"/>
        </w:rPr>
        <w:t xml:space="preserve">partial mediation effect was found on a global imagery level. </w:t>
      </w:r>
      <w:r w:rsidR="00AC5A7B">
        <w:rPr>
          <w:rFonts w:eastAsia="PMingLiU"/>
          <w:lang w:eastAsia="zh-TW"/>
        </w:rPr>
        <w:t xml:space="preserve">Although </w:t>
      </w:r>
      <w:r w:rsidR="004A47AD">
        <w:rPr>
          <w:rFonts w:eastAsia="PMingLiU"/>
          <w:lang w:eastAsia="zh-TW"/>
        </w:rPr>
        <w:t xml:space="preserve">the analyses did not detect </w:t>
      </w:r>
      <w:r w:rsidR="007D2C65">
        <w:rPr>
          <w:rFonts w:eastAsia="PMingLiU"/>
          <w:lang w:eastAsia="zh-TW"/>
        </w:rPr>
        <w:t xml:space="preserve">a moderating effect </w:t>
      </w:r>
      <w:r w:rsidR="00AC5A7B">
        <w:rPr>
          <w:rFonts w:eastAsia="PMingLiU"/>
          <w:lang w:eastAsia="zh-TW"/>
        </w:rPr>
        <w:t>the findings indicated potential differences in the use of</w:t>
      </w:r>
      <w:r w:rsidR="007D2C65">
        <w:rPr>
          <w:rFonts w:eastAsia="PMingLiU"/>
          <w:lang w:eastAsia="zh-TW"/>
        </w:rPr>
        <w:t xml:space="preserve"> motivational and cognitive</w:t>
      </w:r>
      <w:r w:rsidR="0010119C">
        <w:rPr>
          <w:rFonts w:eastAsia="PMingLiU"/>
          <w:lang w:eastAsia="zh-TW"/>
        </w:rPr>
        <w:t xml:space="preserve"> </w:t>
      </w:r>
      <w:r w:rsidR="00AC5A7B">
        <w:rPr>
          <w:rFonts w:eastAsia="PMingLiU"/>
          <w:lang w:eastAsia="zh-TW"/>
        </w:rPr>
        <w:t xml:space="preserve">imagery </w:t>
      </w:r>
      <w:r w:rsidR="0010119C">
        <w:rPr>
          <w:rFonts w:eastAsia="PMingLiU"/>
          <w:lang w:eastAsia="zh-TW"/>
        </w:rPr>
        <w:t>functions</w:t>
      </w:r>
      <w:r w:rsidR="007D2C65">
        <w:rPr>
          <w:rFonts w:eastAsia="PMingLiU"/>
          <w:lang w:eastAsia="zh-TW"/>
        </w:rPr>
        <w:t xml:space="preserve">. </w:t>
      </w:r>
      <w:r w:rsidR="00AC5A7B">
        <w:rPr>
          <w:rFonts w:eastAsia="PMingLiU"/>
          <w:lang w:eastAsia="zh-TW"/>
        </w:rPr>
        <w:t>M</w:t>
      </w:r>
      <w:r w:rsidR="007D2C65">
        <w:rPr>
          <w:rFonts w:eastAsia="PMingLiU"/>
          <w:lang w:eastAsia="zh-TW"/>
        </w:rPr>
        <w:t>otivational imagery</w:t>
      </w:r>
      <w:r w:rsidR="00AC5A7B">
        <w:rPr>
          <w:rFonts w:eastAsia="PMingLiU"/>
          <w:lang w:eastAsia="zh-TW"/>
        </w:rPr>
        <w:t xml:space="preserve"> use</w:t>
      </w:r>
      <w:r w:rsidR="007D2C65">
        <w:rPr>
          <w:rFonts w:eastAsia="PMingLiU"/>
          <w:lang w:eastAsia="zh-TW"/>
        </w:rPr>
        <w:t xml:space="preserve"> was represented by a full mediation model, whereas cognitive imagery only revealed partial mediation.</w:t>
      </w:r>
      <w:r w:rsidR="00836B0C">
        <w:rPr>
          <w:rFonts w:eastAsia="PMingLiU"/>
          <w:lang w:eastAsia="zh-TW"/>
        </w:rPr>
        <w:t xml:space="preserve"> </w:t>
      </w:r>
      <w:r w:rsidR="00676443">
        <w:t xml:space="preserve">Research on imagery in sport has become </w:t>
      </w:r>
      <w:r w:rsidR="004A47AD">
        <w:t>more</w:t>
      </w:r>
      <w:r w:rsidR="00676443">
        <w:t xml:space="preserve"> complex, which has led to substantive debate about the </w:t>
      </w:r>
      <w:r w:rsidR="00676443">
        <w:lastRenderedPageBreak/>
        <w:t>relationship</w:t>
      </w:r>
      <w:r w:rsidR="00676443">
        <w:rPr>
          <w:rFonts w:eastAsia="PMingLiU"/>
          <w:lang w:eastAsia="zh-TW"/>
        </w:rPr>
        <w:t xml:space="preserve"> of various constructs, e.g. imagery type, imagery ability, imagery effectiveness, or imagery function (Callow &amp; Hardy 2001; Hall</w:t>
      </w:r>
      <w:r w:rsidR="00842FD2">
        <w:rPr>
          <w:rFonts w:eastAsia="PMingLiU"/>
          <w:lang w:eastAsia="zh-TW"/>
        </w:rPr>
        <w:t xml:space="preserve"> et al.</w:t>
      </w:r>
      <w:r w:rsidR="00676443">
        <w:rPr>
          <w:rFonts w:eastAsia="PMingLiU"/>
          <w:lang w:eastAsia="zh-TW"/>
        </w:rPr>
        <w:t>, 1998; Martin et al., 1999; Murphy et al., 2008). One way forward would be the testing of advanced models that reflect the complexity of key v</w:t>
      </w:r>
      <w:r>
        <w:rPr>
          <w:rFonts w:eastAsia="PMingLiU"/>
          <w:lang w:eastAsia="zh-TW"/>
        </w:rPr>
        <w:t>ariables on a conceptual level.</w:t>
      </w:r>
      <w:r w:rsidR="00676443">
        <w:rPr>
          <w:rFonts w:eastAsia="PMingLiU"/>
          <w:lang w:eastAsia="zh-TW"/>
        </w:rPr>
        <w:t xml:space="preserve"> </w:t>
      </w:r>
      <w:r w:rsidR="004A47AD">
        <w:rPr>
          <w:rFonts w:eastAsia="PMingLiU"/>
          <w:lang w:eastAsia="zh-TW"/>
        </w:rPr>
        <w:t>For instance, Edwards and Lambert (</w:t>
      </w:r>
      <w:r w:rsidR="004A47AD" w:rsidRPr="00E30DFD">
        <w:rPr>
          <w:rFonts w:eastAsia="PMingLiU"/>
          <w:lang w:eastAsia="zh-TW"/>
        </w:rPr>
        <w:t>2007</w:t>
      </w:r>
      <w:r w:rsidR="004A47AD">
        <w:rPr>
          <w:rFonts w:eastAsia="PMingLiU"/>
          <w:lang w:eastAsia="zh-TW"/>
        </w:rPr>
        <w:t>) as well as</w:t>
      </w:r>
      <w:r w:rsidR="004A47AD" w:rsidRPr="00836B0C">
        <w:t xml:space="preserve"> </w:t>
      </w:r>
      <w:r w:rsidR="004A47AD">
        <w:t xml:space="preserve">Fairchild and </w:t>
      </w:r>
      <w:r w:rsidR="004A47AD" w:rsidRPr="00906CC2">
        <w:t>MacKinnon</w:t>
      </w:r>
      <w:r w:rsidR="004A47AD">
        <w:t xml:space="preserve"> (</w:t>
      </w:r>
      <w:r w:rsidR="004A47AD" w:rsidRPr="00E30DFD">
        <w:t>2009</w:t>
      </w:r>
      <w:r w:rsidR="004A47AD">
        <w:t>) provided models that strategically aim to integrate moderation and mediation analyses.</w:t>
      </w:r>
    </w:p>
    <w:p w:rsidR="00842FD2" w:rsidRDefault="001D4612" w:rsidP="004C108D">
      <w:pPr>
        <w:pStyle w:val="Publication"/>
        <w:rPr>
          <w:rFonts w:eastAsia="PMingLiU"/>
          <w:lang w:eastAsia="zh-TW"/>
        </w:rPr>
      </w:pPr>
      <w:r w:rsidRPr="00422B5E">
        <w:rPr>
          <w:rFonts w:eastAsia="PMingLiU"/>
          <w:lang w:eastAsia="zh-TW"/>
        </w:rPr>
        <w:t xml:space="preserve">These findings have practical implications for future research and applications </w:t>
      </w:r>
      <w:r w:rsidR="00454BE5" w:rsidRPr="00422B5E">
        <w:rPr>
          <w:rFonts w:eastAsia="PMingLiU"/>
          <w:lang w:eastAsia="zh-TW"/>
        </w:rPr>
        <w:t>on</w:t>
      </w:r>
      <w:r w:rsidR="00422B5E" w:rsidRPr="00422B5E">
        <w:rPr>
          <w:rFonts w:eastAsia="PMingLiU"/>
          <w:lang w:eastAsia="zh-TW"/>
        </w:rPr>
        <w:t xml:space="preserve"> the use of</w:t>
      </w:r>
      <w:r w:rsidR="00454BE5" w:rsidRPr="00422B5E">
        <w:rPr>
          <w:rFonts w:eastAsia="PMingLiU"/>
          <w:lang w:eastAsia="zh-TW"/>
        </w:rPr>
        <w:t xml:space="preserve"> imagery </w:t>
      </w:r>
      <w:r w:rsidRPr="00422B5E">
        <w:rPr>
          <w:rFonts w:eastAsia="PMingLiU"/>
          <w:lang w:eastAsia="zh-TW"/>
        </w:rPr>
        <w:t>in sport</w:t>
      </w:r>
      <w:r w:rsidR="00454BE5" w:rsidRPr="00422B5E">
        <w:rPr>
          <w:rFonts w:eastAsia="PMingLiU"/>
          <w:lang w:eastAsia="zh-TW"/>
        </w:rPr>
        <w:t>s</w:t>
      </w:r>
      <w:r w:rsidRPr="00422B5E">
        <w:rPr>
          <w:rFonts w:eastAsia="PMingLiU"/>
          <w:lang w:eastAsia="zh-TW"/>
        </w:rPr>
        <w:t>. Cognitive</w:t>
      </w:r>
      <w:r>
        <w:rPr>
          <w:rFonts w:eastAsia="PMingLiU"/>
          <w:lang w:eastAsia="zh-TW"/>
        </w:rPr>
        <w:t xml:space="preserve"> imagery use revealed direct and indirect effects (</w:t>
      </w:r>
      <w:proofErr w:type="spellStart"/>
      <w:r>
        <w:rPr>
          <w:rFonts w:eastAsia="PMingLiU"/>
          <w:lang w:eastAsia="zh-TW"/>
        </w:rPr>
        <w:t>ie</w:t>
      </w:r>
      <w:proofErr w:type="spellEnd"/>
      <w:r>
        <w:rPr>
          <w:rFonts w:eastAsia="PMingLiU"/>
          <w:lang w:eastAsia="zh-TW"/>
        </w:rPr>
        <w:t>. partial mediation) on flow, whereas motivational imagery use was fully mediated by imagery ability. This</w:t>
      </w:r>
      <w:r w:rsidR="00C717E9">
        <w:rPr>
          <w:rFonts w:eastAsia="PMingLiU"/>
          <w:lang w:eastAsia="zh-TW"/>
        </w:rPr>
        <w:t xml:space="preserve"> finding might be of</w:t>
      </w:r>
      <w:r>
        <w:rPr>
          <w:rFonts w:eastAsia="PMingLiU"/>
          <w:lang w:eastAsia="zh-TW"/>
        </w:rPr>
        <w:t xml:space="preserve"> </w:t>
      </w:r>
      <w:r w:rsidR="00C717E9">
        <w:rPr>
          <w:rFonts w:eastAsia="PMingLiU"/>
          <w:lang w:eastAsia="zh-TW"/>
        </w:rPr>
        <w:t xml:space="preserve">relevance for </w:t>
      </w:r>
      <w:r>
        <w:rPr>
          <w:rFonts w:eastAsia="PMingLiU"/>
          <w:lang w:eastAsia="zh-TW"/>
        </w:rPr>
        <w:t>future imagery interventions</w:t>
      </w:r>
      <w:r w:rsidR="00C717E9">
        <w:rPr>
          <w:rFonts w:eastAsia="PMingLiU"/>
          <w:lang w:eastAsia="zh-TW"/>
        </w:rPr>
        <w:t xml:space="preserve"> in different sport types</w:t>
      </w:r>
      <w:r>
        <w:rPr>
          <w:rFonts w:eastAsia="PMingLiU"/>
          <w:lang w:eastAsia="zh-TW"/>
        </w:rPr>
        <w:t>. For instance, endurance athletes (e.g., cy</w:t>
      </w:r>
      <w:r w:rsidR="007A5002">
        <w:rPr>
          <w:rFonts w:eastAsia="PMingLiU"/>
          <w:lang w:eastAsia="zh-TW"/>
        </w:rPr>
        <w:t>clists, long-distance runners) c</w:t>
      </w:r>
      <w:r>
        <w:rPr>
          <w:rFonts w:eastAsia="PMingLiU"/>
          <w:lang w:eastAsia="zh-TW"/>
        </w:rPr>
        <w:t>ould benefit from imagery interventions that focus on motivational aspects. In this case the interplay between imagery use and imagery ability can be particularly important, as athletes with high</w:t>
      </w:r>
      <w:r w:rsidR="00842FD2">
        <w:rPr>
          <w:rFonts w:eastAsia="PMingLiU"/>
          <w:lang w:eastAsia="zh-TW"/>
        </w:rPr>
        <w:t>er</w:t>
      </w:r>
      <w:r>
        <w:rPr>
          <w:rFonts w:eastAsia="PMingLiU"/>
          <w:lang w:eastAsia="zh-TW"/>
        </w:rPr>
        <w:t xml:space="preserve"> imagery ability might benefit </w:t>
      </w:r>
      <w:r w:rsidR="004A47AD">
        <w:rPr>
          <w:rFonts w:eastAsia="PMingLiU"/>
          <w:lang w:eastAsia="zh-TW"/>
        </w:rPr>
        <w:t xml:space="preserve">more </w:t>
      </w:r>
      <w:r>
        <w:rPr>
          <w:rFonts w:eastAsia="PMingLiU"/>
          <w:lang w:eastAsia="zh-TW"/>
        </w:rPr>
        <w:t xml:space="preserve">from </w:t>
      </w:r>
      <w:r w:rsidR="004A47AD">
        <w:rPr>
          <w:rFonts w:eastAsia="PMingLiU"/>
          <w:lang w:eastAsia="zh-TW"/>
        </w:rPr>
        <w:t>potential</w:t>
      </w:r>
      <w:r>
        <w:rPr>
          <w:rFonts w:eastAsia="PMingLiU"/>
          <w:lang w:eastAsia="zh-TW"/>
        </w:rPr>
        <w:t xml:space="preserve"> intervention</w:t>
      </w:r>
      <w:r w:rsidR="004A47AD">
        <w:rPr>
          <w:rFonts w:eastAsia="PMingLiU"/>
          <w:lang w:eastAsia="zh-TW"/>
        </w:rPr>
        <w:t xml:space="preserve"> effects</w:t>
      </w:r>
      <w:r>
        <w:rPr>
          <w:rFonts w:eastAsia="PMingLiU"/>
          <w:lang w:eastAsia="zh-TW"/>
        </w:rPr>
        <w:t xml:space="preserve">. The </w:t>
      </w:r>
      <w:r w:rsidR="00842FD2">
        <w:rPr>
          <w:rFonts w:eastAsia="PMingLiU"/>
          <w:lang w:eastAsia="zh-TW"/>
        </w:rPr>
        <w:t>findings</w:t>
      </w:r>
      <w:r>
        <w:rPr>
          <w:rFonts w:eastAsia="PMingLiU"/>
          <w:lang w:eastAsia="zh-TW"/>
        </w:rPr>
        <w:t xml:space="preserve"> of this study </w:t>
      </w:r>
      <w:r w:rsidR="00690B09">
        <w:rPr>
          <w:rFonts w:eastAsia="PMingLiU"/>
          <w:lang w:eastAsia="zh-TW"/>
        </w:rPr>
        <w:t xml:space="preserve">also </w:t>
      </w:r>
      <w:r>
        <w:rPr>
          <w:rFonts w:eastAsia="PMingLiU"/>
          <w:lang w:eastAsia="zh-TW"/>
        </w:rPr>
        <w:t>showed that cognitive imagery use is directly associated with flow, and only partially mediated through imagery ability. This finding could be relevant for sports requiring lower levels of motivation and higher levels of cognitive performance (e.g., shooting, archery). Future research need to establish in more detail the importance of imagery use and imagery ability for particular sport types</w:t>
      </w:r>
      <w:r w:rsidRPr="001D4612">
        <w:rPr>
          <w:rFonts w:eastAsia="PMingLiU"/>
          <w:lang w:eastAsia="zh-TW"/>
        </w:rPr>
        <w:t xml:space="preserve">. </w:t>
      </w:r>
      <w:r w:rsidR="00990C8A">
        <w:rPr>
          <w:rFonts w:eastAsia="PMingLiU"/>
          <w:lang w:eastAsia="zh-TW"/>
        </w:rPr>
        <w:t xml:space="preserve">For future intervention programs, researchers should not only base their decisions on </w:t>
      </w:r>
      <w:r w:rsidR="00B111DE" w:rsidRPr="001D4612">
        <w:rPr>
          <w:rFonts w:eastAsia="PMingLiU"/>
          <w:lang w:eastAsia="zh-TW"/>
        </w:rPr>
        <w:t>the frequency of imagery use, but if athletes are</w:t>
      </w:r>
      <w:r w:rsidRPr="001D4612">
        <w:rPr>
          <w:rFonts w:eastAsia="PMingLiU"/>
          <w:lang w:eastAsia="zh-TW"/>
        </w:rPr>
        <w:t xml:space="preserve"> proficient, and confident, in applying imagery.</w:t>
      </w:r>
    </w:p>
    <w:p w:rsidR="00F41A33" w:rsidRDefault="00DA3424" w:rsidP="004C108D">
      <w:pPr>
        <w:pStyle w:val="Publication"/>
        <w:rPr>
          <w:rFonts w:eastAsia="PMingLiU"/>
          <w:lang w:eastAsia="zh-TW"/>
        </w:rPr>
      </w:pPr>
      <w:r w:rsidRPr="005C0007">
        <w:rPr>
          <w:rFonts w:eastAsia="PMingLiU"/>
          <w:lang w:eastAsia="zh-TW"/>
        </w:rPr>
        <w:t>General limitations of testing</w:t>
      </w:r>
      <w:r>
        <w:rPr>
          <w:rFonts w:eastAsia="PMingLiU"/>
          <w:lang w:eastAsia="zh-TW"/>
        </w:rPr>
        <w:t xml:space="preserve"> the applied model of imagery use have been addressed in the </w:t>
      </w:r>
      <w:r w:rsidR="009E5BB9">
        <w:rPr>
          <w:rFonts w:eastAsia="PMingLiU"/>
          <w:lang w:eastAsia="zh-TW"/>
        </w:rPr>
        <w:t>introduction</w:t>
      </w:r>
      <w:r>
        <w:rPr>
          <w:rFonts w:eastAsia="PMingLiU"/>
          <w:lang w:eastAsia="zh-TW"/>
        </w:rPr>
        <w:t xml:space="preserve"> of this study. There are at least two main limitations specific to this study, one in reflection of the conceptualization of imagery</w:t>
      </w:r>
      <w:r w:rsidR="009F1E31">
        <w:rPr>
          <w:rFonts w:eastAsia="PMingLiU"/>
          <w:lang w:eastAsia="zh-TW"/>
        </w:rPr>
        <w:t xml:space="preserve"> and flow</w:t>
      </w:r>
      <w:r>
        <w:rPr>
          <w:rFonts w:eastAsia="PMingLiU"/>
          <w:lang w:eastAsia="zh-TW"/>
        </w:rPr>
        <w:t xml:space="preserve"> constructs and their interpretations, and on</w:t>
      </w:r>
      <w:r w:rsidR="009F1E31">
        <w:rPr>
          <w:rFonts w:eastAsia="PMingLiU"/>
          <w:lang w:eastAsia="zh-TW"/>
        </w:rPr>
        <w:t>e</w:t>
      </w:r>
      <w:r w:rsidR="00D24D29">
        <w:rPr>
          <w:rFonts w:eastAsia="PMingLiU"/>
          <w:lang w:eastAsia="zh-TW"/>
        </w:rPr>
        <w:t xml:space="preserve"> in regard to the use of </w:t>
      </w:r>
      <w:r>
        <w:rPr>
          <w:rFonts w:eastAsia="PMingLiU"/>
          <w:lang w:eastAsia="zh-TW"/>
        </w:rPr>
        <w:t>cross-sectional design</w:t>
      </w:r>
      <w:r w:rsidR="00D24D29">
        <w:rPr>
          <w:rFonts w:eastAsia="PMingLiU"/>
          <w:lang w:eastAsia="zh-TW"/>
        </w:rPr>
        <w:t>s</w:t>
      </w:r>
      <w:r>
        <w:rPr>
          <w:rFonts w:eastAsia="PMingLiU"/>
          <w:lang w:eastAsia="zh-TW"/>
        </w:rPr>
        <w:t xml:space="preserve">. Several studies have </w:t>
      </w:r>
      <w:r>
        <w:rPr>
          <w:rFonts w:eastAsia="PMingLiU"/>
          <w:lang w:eastAsia="zh-TW"/>
        </w:rPr>
        <w:lastRenderedPageBreak/>
        <w:t>proposed that a specific imagery type can be related to several outcomes</w:t>
      </w:r>
      <w:r w:rsidR="004A3355">
        <w:rPr>
          <w:rFonts w:eastAsia="PMingLiU"/>
          <w:lang w:eastAsia="zh-TW"/>
        </w:rPr>
        <w:t>, for instance</w:t>
      </w:r>
      <w:r w:rsidR="004A3355" w:rsidRPr="004A3355">
        <w:rPr>
          <w:rFonts w:eastAsia="PMingLiU"/>
          <w:lang w:eastAsia="zh-TW"/>
        </w:rPr>
        <w:t xml:space="preserve"> </w:t>
      </w:r>
      <w:r w:rsidR="004A3355">
        <w:rPr>
          <w:rFonts w:eastAsia="PMingLiU"/>
          <w:lang w:eastAsia="zh-TW"/>
        </w:rPr>
        <w:t>cognitive imagery types could aid in motivational functions</w:t>
      </w:r>
      <w:r>
        <w:rPr>
          <w:rFonts w:eastAsia="PMingLiU"/>
          <w:lang w:eastAsia="zh-TW"/>
        </w:rPr>
        <w:t xml:space="preserve"> (Callow &amp; Hardy, 2001; Hall, et al., 1998). </w:t>
      </w:r>
      <w:r w:rsidR="004C108D">
        <w:rPr>
          <w:rFonts w:eastAsia="PMingLiU"/>
          <w:lang w:eastAsia="zh-TW"/>
        </w:rPr>
        <w:t>Despite the theoretical independence between cognitive and motivational functions (</w:t>
      </w:r>
      <w:proofErr w:type="spellStart"/>
      <w:r w:rsidR="004C108D">
        <w:rPr>
          <w:rFonts w:eastAsia="PMingLiU"/>
          <w:lang w:eastAsia="zh-TW"/>
        </w:rPr>
        <w:t>Paivio</w:t>
      </w:r>
      <w:proofErr w:type="spellEnd"/>
      <w:r w:rsidR="004C108D">
        <w:rPr>
          <w:rFonts w:eastAsia="PMingLiU"/>
          <w:lang w:eastAsia="zh-TW"/>
        </w:rPr>
        <w:t>, 1985), t</w:t>
      </w:r>
      <w:r w:rsidR="004A3355">
        <w:rPr>
          <w:rFonts w:eastAsia="PMingLiU"/>
          <w:lang w:eastAsia="zh-TW"/>
        </w:rPr>
        <w:t xml:space="preserve">he </w:t>
      </w:r>
      <w:r w:rsidR="004C108D">
        <w:rPr>
          <w:rFonts w:eastAsia="PMingLiU"/>
          <w:lang w:eastAsia="zh-TW"/>
        </w:rPr>
        <w:t xml:space="preserve">potential </w:t>
      </w:r>
      <w:r w:rsidR="004A3355">
        <w:rPr>
          <w:rFonts w:eastAsia="PMingLiU"/>
          <w:lang w:eastAsia="zh-TW"/>
        </w:rPr>
        <w:t>overlap</w:t>
      </w:r>
      <w:r w:rsidR="004C108D">
        <w:rPr>
          <w:rFonts w:eastAsia="PMingLiU"/>
          <w:lang w:eastAsia="zh-TW"/>
        </w:rPr>
        <w:t xml:space="preserve"> between </w:t>
      </w:r>
      <w:r w:rsidR="005C0007">
        <w:rPr>
          <w:rFonts w:eastAsia="PMingLiU"/>
          <w:lang w:eastAsia="zh-TW"/>
        </w:rPr>
        <w:t>cognitive and motivational imagery</w:t>
      </w:r>
      <w:r w:rsidR="004C108D">
        <w:rPr>
          <w:rFonts w:eastAsia="PMingLiU"/>
          <w:lang w:eastAsia="zh-TW"/>
        </w:rPr>
        <w:t xml:space="preserve"> </w:t>
      </w:r>
      <w:r w:rsidR="009E5BB9">
        <w:rPr>
          <w:rFonts w:eastAsia="PMingLiU"/>
          <w:lang w:eastAsia="zh-TW"/>
        </w:rPr>
        <w:t>functions</w:t>
      </w:r>
      <w:r w:rsidR="004C108D">
        <w:rPr>
          <w:rFonts w:eastAsia="PMingLiU"/>
          <w:lang w:eastAsia="zh-TW"/>
        </w:rPr>
        <w:t xml:space="preserve"> might</w:t>
      </w:r>
      <w:r w:rsidR="005C0007">
        <w:rPr>
          <w:rFonts w:eastAsia="PMingLiU"/>
          <w:lang w:eastAsia="zh-TW"/>
        </w:rPr>
        <w:t xml:space="preserve"> compound analysis and clear interpretation of results</w:t>
      </w:r>
      <w:r w:rsidR="004C108D">
        <w:rPr>
          <w:rFonts w:eastAsia="PMingLiU"/>
          <w:lang w:eastAsia="zh-TW"/>
        </w:rPr>
        <w:t>, and the development of future interventions</w:t>
      </w:r>
      <w:r w:rsidR="005C0007">
        <w:rPr>
          <w:rFonts w:eastAsia="PMingLiU"/>
          <w:lang w:eastAsia="zh-TW"/>
        </w:rPr>
        <w:t>.</w:t>
      </w:r>
      <w:r w:rsidR="004C108D">
        <w:rPr>
          <w:rFonts w:eastAsia="PMingLiU"/>
          <w:lang w:eastAsia="zh-TW"/>
        </w:rPr>
        <w:t xml:space="preserve"> </w:t>
      </w:r>
      <w:r>
        <w:rPr>
          <w:rFonts w:eastAsia="PMingLiU"/>
          <w:lang w:eastAsia="zh-TW"/>
        </w:rPr>
        <w:t>A second</w:t>
      </w:r>
      <w:r w:rsidR="004C108D">
        <w:rPr>
          <w:rFonts w:eastAsia="PMingLiU"/>
          <w:lang w:eastAsia="zh-TW"/>
        </w:rPr>
        <w:t xml:space="preserve"> limitation</w:t>
      </w:r>
      <w:r>
        <w:rPr>
          <w:rFonts w:eastAsia="PMingLiU"/>
          <w:lang w:eastAsia="zh-TW"/>
        </w:rPr>
        <w:t xml:space="preserve"> is</w:t>
      </w:r>
      <w:r w:rsidR="006F466F">
        <w:rPr>
          <w:rFonts w:eastAsia="PMingLiU"/>
          <w:lang w:eastAsia="zh-TW"/>
        </w:rPr>
        <w:t xml:space="preserve"> linked to the methodology</w:t>
      </w:r>
      <w:r>
        <w:rPr>
          <w:rFonts w:eastAsia="PMingLiU"/>
          <w:lang w:eastAsia="zh-TW"/>
        </w:rPr>
        <w:t>.</w:t>
      </w:r>
      <w:r w:rsidR="005851FD">
        <w:rPr>
          <w:rFonts w:eastAsia="PMingLiU"/>
          <w:lang w:eastAsia="zh-TW"/>
        </w:rPr>
        <w:t xml:space="preserve"> This </w:t>
      </w:r>
      <w:r>
        <w:rPr>
          <w:rFonts w:eastAsia="PMingLiU"/>
          <w:lang w:eastAsia="zh-TW"/>
        </w:rPr>
        <w:t xml:space="preserve">study employed a cross-sectional design </w:t>
      </w:r>
      <w:r w:rsidR="006F466F">
        <w:rPr>
          <w:rFonts w:eastAsia="PMingLiU"/>
          <w:lang w:eastAsia="zh-TW"/>
        </w:rPr>
        <w:t xml:space="preserve">in conjunction with athletes from various sports </w:t>
      </w:r>
      <w:r>
        <w:rPr>
          <w:rFonts w:eastAsia="PMingLiU"/>
          <w:lang w:eastAsia="zh-TW"/>
        </w:rPr>
        <w:t>to examine the applied model.</w:t>
      </w:r>
      <w:r w:rsidR="004C108D">
        <w:rPr>
          <w:rFonts w:eastAsia="PMingLiU"/>
          <w:lang w:eastAsia="zh-TW"/>
        </w:rPr>
        <w:t xml:space="preserve"> </w:t>
      </w:r>
      <w:r w:rsidR="005743EB">
        <w:rPr>
          <w:rFonts w:eastAsia="PMingLiU"/>
          <w:lang w:eastAsia="zh-TW"/>
        </w:rPr>
        <w:t>Using an applied setting with a</w:t>
      </w:r>
      <w:r w:rsidR="004C108D">
        <w:rPr>
          <w:rFonts w:eastAsia="PMingLiU"/>
          <w:lang w:eastAsia="zh-TW"/>
        </w:rPr>
        <w:t xml:space="preserve"> stronger design</w:t>
      </w:r>
      <w:r w:rsidR="00886873">
        <w:rPr>
          <w:rFonts w:eastAsia="PMingLiU"/>
          <w:lang w:eastAsia="zh-TW"/>
        </w:rPr>
        <w:t xml:space="preserve">, for instance randomized intervention groups as applied by Elbe, Strahler, </w:t>
      </w:r>
      <w:proofErr w:type="spellStart"/>
      <w:r w:rsidR="00886873">
        <w:rPr>
          <w:rFonts w:eastAsia="PMingLiU"/>
          <w:lang w:eastAsia="zh-TW"/>
        </w:rPr>
        <w:t>Krustrup</w:t>
      </w:r>
      <w:proofErr w:type="spellEnd"/>
      <w:r w:rsidR="00886873">
        <w:rPr>
          <w:rFonts w:eastAsia="PMingLiU"/>
          <w:lang w:eastAsia="zh-TW"/>
        </w:rPr>
        <w:t xml:space="preserve">, </w:t>
      </w:r>
      <w:proofErr w:type="spellStart"/>
      <w:r w:rsidR="00886873">
        <w:rPr>
          <w:rFonts w:eastAsia="PMingLiU"/>
          <w:lang w:eastAsia="zh-TW"/>
        </w:rPr>
        <w:t>Wikman</w:t>
      </w:r>
      <w:proofErr w:type="spellEnd"/>
      <w:r w:rsidR="00886873">
        <w:rPr>
          <w:rFonts w:eastAsia="PMingLiU"/>
          <w:lang w:eastAsia="zh-TW"/>
        </w:rPr>
        <w:t xml:space="preserve">, and </w:t>
      </w:r>
      <w:proofErr w:type="spellStart"/>
      <w:r w:rsidR="00886873">
        <w:rPr>
          <w:rFonts w:eastAsia="PMingLiU"/>
          <w:lang w:eastAsia="zh-TW"/>
        </w:rPr>
        <w:t>Stelter</w:t>
      </w:r>
      <w:proofErr w:type="spellEnd"/>
      <w:r w:rsidR="00886873">
        <w:rPr>
          <w:rFonts w:eastAsia="PMingLiU"/>
          <w:lang w:eastAsia="zh-TW"/>
        </w:rPr>
        <w:t xml:space="preserve"> (2010) to investigate the intensity of flow,</w:t>
      </w:r>
      <w:r w:rsidR="004C108D">
        <w:rPr>
          <w:rFonts w:eastAsia="PMingLiU"/>
          <w:lang w:eastAsia="zh-TW"/>
        </w:rPr>
        <w:t xml:space="preserve"> would</w:t>
      </w:r>
      <w:r w:rsidR="00886873">
        <w:rPr>
          <w:rFonts w:eastAsia="PMingLiU"/>
          <w:lang w:eastAsia="zh-TW"/>
        </w:rPr>
        <w:t xml:space="preserve"> provide </w:t>
      </w:r>
      <w:r w:rsidR="002C5756">
        <w:rPr>
          <w:rFonts w:eastAsia="PMingLiU"/>
          <w:lang w:eastAsia="zh-TW"/>
        </w:rPr>
        <w:t>stronger</w:t>
      </w:r>
      <w:r w:rsidR="00886873">
        <w:rPr>
          <w:rFonts w:eastAsia="PMingLiU"/>
          <w:lang w:eastAsia="zh-TW"/>
        </w:rPr>
        <w:t xml:space="preserve"> evidence</w:t>
      </w:r>
      <w:r w:rsidR="004C108D">
        <w:rPr>
          <w:rFonts w:eastAsia="PMingLiU"/>
          <w:lang w:eastAsia="zh-TW"/>
        </w:rPr>
        <w:t xml:space="preserve"> </w:t>
      </w:r>
      <w:r w:rsidR="00886873">
        <w:rPr>
          <w:rFonts w:eastAsia="PMingLiU"/>
          <w:lang w:eastAsia="zh-TW"/>
        </w:rPr>
        <w:t>for model-based contentions.</w:t>
      </w:r>
    </w:p>
    <w:p w:rsidR="001D4612" w:rsidRDefault="00F41A33" w:rsidP="00F41A33">
      <w:pPr>
        <w:pStyle w:val="Publication"/>
        <w:ind w:firstLine="0"/>
        <w:rPr>
          <w:rFonts w:eastAsia="PMingLiU"/>
          <w:lang w:eastAsia="zh-TW"/>
        </w:rPr>
      </w:pPr>
      <w:r w:rsidRPr="00F41A33">
        <w:rPr>
          <w:rFonts w:eastAsia="PMingLiU"/>
          <w:b/>
          <w:lang w:eastAsia="zh-TW"/>
        </w:rPr>
        <w:t>Perspective</w:t>
      </w:r>
    </w:p>
    <w:p w:rsidR="005F0C67" w:rsidRDefault="00723B1C" w:rsidP="00322694">
      <w:pPr>
        <w:pStyle w:val="Publication"/>
        <w:rPr>
          <w:rFonts w:eastAsia="PMingLiU"/>
          <w:lang w:eastAsia="zh-TW"/>
        </w:rPr>
      </w:pPr>
      <w:r w:rsidRPr="00723B1C">
        <w:rPr>
          <w:rFonts w:eastAsia="PMingLiU"/>
          <w:lang w:eastAsia="zh-TW"/>
        </w:rPr>
        <w:t>Th</w:t>
      </w:r>
      <w:r w:rsidR="00D95A63">
        <w:rPr>
          <w:rFonts w:eastAsia="PMingLiU"/>
          <w:lang w:eastAsia="zh-TW"/>
        </w:rPr>
        <w:t>e first aim of this study</w:t>
      </w:r>
      <w:r w:rsidR="00D52C1C">
        <w:rPr>
          <w:rFonts w:eastAsia="PMingLiU"/>
          <w:lang w:eastAsia="zh-TW"/>
        </w:rPr>
        <w:t xml:space="preserve"> provided</w:t>
      </w:r>
      <w:r w:rsidR="00AE0A3D">
        <w:rPr>
          <w:rFonts w:eastAsia="PMingLiU"/>
          <w:lang w:eastAsia="zh-TW"/>
        </w:rPr>
        <w:t xml:space="preserve"> </w:t>
      </w:r>
      <w:r w:rsidR="00F41A33">
        <w:rPr>
          <w:rFonts w:eastAsia="PMingLiU"/>
          <w:lang w:eastAsia="zh-TW"/>
        </w:rPr>
        <w:t>no</w:t>
      </w:r>
      <w:r w:rsidR="00AE0A3D">
        <w:rPr>
          <w:rFonts w:eastAsia="PMingLiU"/>
          <w:lang w:eastAsia="zh-TW"/>
        </w:rPr>
        <w:t xml:space="preserve"> evidence</w:t>
      </w:r>
      <w:r w:rsidR="00F41A33">
        <w:rPr>
          <w:rFonts w:eastAsia="PMingLiU"/>
          <w:lang w:eastAsia="zh-TW"/>
        </w:rPr>
        <w:t xml:space="preserve"> that</w:t>
      </w:r>
      <w:r w:rsidR="00AE0A3D">
        <w:rPr>
          <w:rFonts w:eastAsia="PMingLiU"/>
          <w:lang w:eastAsia="zh-TW"/>
        </w:rPr>
        <w:t xml:space="preserve"> </w:t>
      </w:r>
      <w:r w:rsidR="00D95A63">
        <w:rPr>
          <w:rFonts w:eastAsia="PMingLiU"/>
          <w:lang w:eastAsia="zh-TW"/>
        </w:rPr>
        <w:t>imagery ability</w:t>
      </w:r>
      <w:r>
        <w:rPr>
          <w:rFonts w:eastAsia="PMingLiU"/>
          <w:lang w:eastAsia="zh-TW"/>
        </w:rPr>
        <w:t xml:space="preserve"> is a </w:t>
      </w:r>
      <w:r w:rsidR="00D95A63">
        <w:rPr>
          <w:rFonts w:eastAsia="PMingLiU"/>
          <w:lang w:eastAsia="zh-TW"/>
        </w:rPr>
        <w:t>moderat</w:t>
      </w:r>
      <w:r>
        <w:rPr>
          <w:rFonts w:eastAsia="PMingLiU"/>
          <w:lang w:eastAsia="zh-TW"/>
        </w:rPr>
        <w:t xml:space="preserve">or between </w:t>
      </w:r>
      <w:r w:rsidR="00D95A63">
        <w:rPr>
          <w:rFonts w:eastAsia="PMingLiU"/>
          <w:lang w:eastAsia="zh-TW"/>
        </w:rPr>
        <w:t xml:space="preserve">imagery use and flow in competition. </w:t>
      </w:r>
      <w:r w:rsidR="00AE0A3D">
        <w:rPr>
          <w:rFonts w:eastAsia="PMingLiU"/>
          <w:lang w:eastAsia="zh-TW"/>
        </w:rPr>
        <w:t>The second aim</w:t>
      </w:r>
      <w:r w:rsidR="00F41A33">
        <w:rPr>
          <w:rFonts w:eastAsia="PMingLiU"/>
          <w:lang w:eastAsia="zh-TW"/>
        </w:rPr>
        <w:t xml:space="preserve"> </w:t>
      </w:r>
      <w:r w:rsidR="00D24D29">
        <w:rPr>
          <w:rFonts w:eastAsia="PMingLiU"/>
          <w:lang w:eastAsia="zh-TW"/>
        </w:rPr>
        <w:t xml:space="preserve">partly </w:t>
      </w:r>
      <w:r w:rsidR="00F41A33">
        <w:rPr>
          <w:rFonts w:eastAsia="PMingLiU"/>
          <w:lang w:eastAsia="zh-TW"/>
        </w:rPr>
        <w:t xml:space="preserve">supported the alternative hypothesis that the imagery use-flow relationship is mediated by imagery ability. This result </w:t>
      </w:r>
      <w:r w:rsidR="00D24D29">
        <w:rPr>
          <w:rFonts w:eastAsia="PMingLiU"/>
          <w:lang w:eastAsia="zh-TW"/>
        </w:rPr>
        <w:t xml:space="preserve">is encouraging </w:t>
      </w:r>
      <w:r w:rsidR="00F41A33">
        <w:rPr>
          <w:rFonts w:eastAsia="PMingLiU"/>
          <w:lang w:eastAsia="zh-TW"/>
        </w:rPr>
        <w:t xml:space="preserve">for extending future research on a theoretical and applied level. Due to the lack of substantive evidence </w:t>
      </w:r>
      <w:r w:rsidR="00322694">
        <w:rPr>
          <w:rFonts w:eastAsia="PMingLiU"/>
          <w:lang w:eastAsia="zh-TW"/>
        </w:rPr>
        <w:t>for</w:t>
      </w:r>
      <w:r w:rsidR="00F41A33">
        <w:rPr>
          <w:rFonts w:eastAsia="PMingLiU"/>
          <w:lang w:eastAsia="zh-TW"/>
        </w:rPr>
        <w:t xml:space="preserve"> </w:t>
      </w:r>
      <w:r>
        <w:rPr>
          <w:rFonts w:eastAsia="PMingLiU"/>
          <w:lang w:eastAsia="zh-TW"/>
        </w:rPr>
        <w:t xml:space="preserve">a non-linear </w:t>
      </w:r>
      <w:r w:rsidR="00F41A33">
        <w:rPr>
          <w:rFonts w:eastAsia="PMingLiU"/>
          <w:lang w:eastAsia="zh-TW"/>
        </w:rPr>
        <w:t>moderat</w:t>
      </w:r>
      <w:r>
        <w:rPr>
          <w:rFonts w:eastAsia="PMingLiU"/>
          <w:lang w:eastAsia="zh-TW"/>
        </w:rPr>
        <w:t>ed relationship</w:t>
      </w:r>
      <w:r w:rsidR="00322694">
        <w:rPr>
          <w:rFonts w:eastAsia="PMingLiU"/>
          <w:lang w:eastAsia="zh-TW"/>
        </w:rPr>
        <w:t xml:space="preserve"> in </w:t>
      </w:r>
      <w:r w:rsidR="00F41A33">
        <w:rPr>
          <w:rFonts w:eastAsia="PMingLiU"/>
          <w:lang w:eastAsia="zh-TW"/>
        </w:rPr>
        <w:t>this and previous studies (e.g., Gregg</w:t>
      </w:r>
      <w:r w:rsidR="00B1307E">
        <w:rPr>
          <w:rFonts w:eastAsia="PMingLiU"/>
          <w:lang w:eastAsia="zh-TW"/>
        </w:rPr>
        <w:t xml:space="preserve"> et al., 2005; </w:t>
      </w:r>
      <w:proofErr w:type="spellStart"/>
      <w:r w:rsidR="00B1307E">
        <w:rPr>
          <w:rFonts w:eastAsia="PMingLiU"/>
          <w:lang w:eastAsia="zh-TW"/>
        </w:rPr>
        <w:t>Nordin</w:t>
      </w:r>
      <w:proofErr w:type="spellEnd"/>
      <w:r w:rsidR="00B1307E">
        <w:rPr>
          <w:rFonts w:eastAsia="PMingLiU"/>
          <w:lang w:eastAsia="zh-TW"/>
        </w:rPr>
        <w:t xml:space="preserve"> &amp; Cumming</w:t>
      </w:r>
      <w:r w:rsidR="00F41A33">
        <w:rPr>
          <w:rFonts w:eastAsia="PMingLiU"/>
          <w:lang w:eastAsia="zh-TW"/>
        </w:rPr>
        <w:t>, 2008)</w:t>
      </w:r>
      <w:proofErr w:type="gramStart"/>
      <w:r>
        <w:rPr>
          <w:rFonts w:eastAsia="PMingLiU"/>
          <w:lang w:eastAsia="zh-TW"/>
        </w:rPr>
        <w:t>,</w:t>
      </w:r>
      <w:proofErr w:type="gramEnd"/>
      <w:r w:rsidR="00F41A33">
        <w:rPr>
          <w:rFonts w:eastAsia="PMingLiU"/>
          <w:lang w:eastAsia="zh-TW"/>
        </w:rPr>
        <w:t xml:space="preserve"> a conceptual redirection of the applied model of imagery use (Martin et al., 1999)</w:t>
      </w:r>
      <w:r>
        <w:rPr>
          <w:rFonts w:eastAsia="PMingLiU"/>
          <w:lang w:eastAsia="zh-TW"/>
        </w:rPr>
        <w:t xml:space="preserve"> could advance future research</w:t>
      </w:r>
      <w:r w:rsidR="00322694">
        <w:rPr>
          <w:rFonts w:eastAsia="PMingLiU"/>
          <w:lang w:eastAsia="zh-TW"/>
        </w:rPr>
        <w:t>.</w:t>
      </w:r>
      <w:r w:rsidR="00D24D29">
        <w:rPr>
          <w:rFonts w:eastAsia="PMingLiU"/>
          <w:lang w:eastAsia="zh-TW"/>
        </w:rPr>
        <w:t xml:space="preserve"> For instance, the mechanism underlying the imagery use-imagery ability relationship could advance conceptual and applied work.</w:t>
      </w:r>
      <w:r>
        <w:rPr>
          <w:rFonts w:eastAsia="PMingLiU"/>
          <w:lang w:eastAsia="zh-TW"/>
        </w:rPr>
        <w:t xml:space="preserve"> </w:t>
      </w:r>
      <w:r w:rsidR="00C820F0">
        <w:rPr>
          <w:rFonts w:eastAsia="PMingLiU"/>
          <w:lang w:eastAsia="zh-TW"/>
        </w:rPr>
        <w:t xml:space="preserve">Future studies should </w:t>
      </w:r>
      <w:r w:rsidR="00492A41">
        <w:rPr>
          <w:rFonts w:eastAsia="PMingLiU"/>
          <w:lang w:eastAsia="zh-TW"/>
        </w:rPr>
        <w:t xml:space="preserve">be aware </w:t>
      </w:r>
      <w:r w:rsidR="00921294">
        <w:rPr>
          <w:rFonts w:eastAsia="PMingLiU"/>
          <w:lang w:eastAsia="zh-TW"/>
        </w:rPr>
        <w:t>o</w:t>
      </w:r>
      <w:r w:rsidR="00492A41">
        <w:rPr>
          <w:rFonts w:eastAsia="PMingLiU"/>
          <w:lang w:eastAsia="zh-TW"/>
        </w:rPr>
        <w:t>f</w:t>
      </w:r>
      <w:r w:rsidR="00921294">
        <w:rPr>
          <w:rFonts w:eastAsia="PMingLiU"/>
          <w:lang w:eastAsia="zh-TW"/>
        </w:rPr>
        <w:t xml:space="preserve"> conceptual, analytical, and operational challenges that can affect outcome variables</w:t>
      </w:r>
      <w:r>
        <w:rPr>
          <w:rFonts w:eastAsia="PMingLiU"/>
          <w:lang w:eastAsia="zh-TW"/>
        </w:rPr>
        <w:t xml:space="preserve"> when testing the applied imagery model</w:t>
      </w:r>
      <w:r w:rsidR="00921294">
        <w:rPr>
          <w:rFonts w:eastAsia="PMingLiU"/>
          <w:lang w:eastAsia="zh-TW"/>
        </w:rPr>
        <w:t>.</w:t>
      </w:r>
      <w:r>
        <w:rPr>
          <w:rFonts w:eastAsia="PMingLiU"/>
          <w:lang w:eastAsia="zh-TW"/>
        </w:rPr>
        <w:t xml:space="preserve"> One moderating variable that </w:t>
      </w:r>
      <w:r w:rsidR="00322694">
        <w:rPr>
          <w:rFonts w:eastAsia="PMingLiU"/>
          <w:lang w:eastAsia="zh-TW"/>
        </w:rPr>
        <w:t>c</w:t>
      </w:r>
      <w:r>
        <w:rPr>
          <w:rFonts w:eastAsia="PMingLiU"/>
          <w:lang w:eastAsia="zh-TW"/>
        </w:rPr>
        <w:t xml:space="preserve">ould be tested in more detail is sport type (e.g., </w:t>
      </w:r>
      <w:r w:rsidR="00322694">
        <w:rPr>
          <w:rFonts w:eastAsia="PMingLiU"/>
          <w:lang w:eastAsia="zh-TW"/>
        </w:rPr>
        <w:t xml:space="preserve">imagery use in </w:t>
      </w:r>
      <w:r>
        <w:rPr>
          <w:rFonts w:eastAsia="PMingLiU"/>
          <w:lang w:eastAsia="zh-TW"/>
        </w:rPr>
        <w:t>technical vs. endurance sports).</w:t>
      </w:r>
      <w:r w:rsidR="00921294">
        <w:rPr>
          <w:rFonts w:eastAsia="PMingLiU"/>
          <w:lang w:eastAsia="zh-TW"/>
        </w:rPr>
        <w:t xml:space="preserve"> </w:t>
      </w:r>
      <w:r>
        <w:rPr>
          <w:rFonts w:eastAsia="PMingLiU"/>
          <w:lang w:eastAsia="zh-TW"/>
        </w:rPr>
        <w:t>Furthermore, f</w:t>
      </w:r>
      <w:r w:rsidR="00BE4326">
        <w:rPr>
          <w:rFonts w:eastAsia="PMingLiU"/>
          <w:lang w:eastAsia="zh-TW"/>
        </w:rPr>
        <w:t xml:space="preserve">uture imagery interventions should incorporate a screening process on athletes’ imagery ability to ensure the effectiveness of the intervention, or provide additional training in how to use </w:t>
      </w:r>
      <w:r w:rsidR="00BE4326">
        <w:rPr>
          <w:rFonts w:eastAsia="PMingLiU"/>
          <w:lang w:eastAsia="zh-TW"/>
        </w:rPr>
        <w:lastRenderedPageBreak/>
        <w:t>imagery</w:t>
      </w:r>
      <w:r w:rsidR="00492A41">
        <w:rPr>
          <w:rFonts w:eastAsia="PMingLiU"/>
          <w:lang w:eastAsia="zh-TW"/>
        </w:rPr>
        <w:t xml:space="preserve"> effectively</w:t>
      </w:r>
      <w:r>
        <w:rPr>
          <w:rFonts w:eastAsia="PMingLiU"/>
          <w:lang w:eastAsia="zh-TW"/>
        </w:rPr>
        <w:t xml:space="preserve"> and </w:t>
      </w:r>
      <w:r w:rsidR="002C5756">
        <w:rPr>
          <w:rFonts w:eastAsia="PMingLiU"/>
          <w:lang w:eastAsia="zh-TW"/>
        </w:rPr>
        <w:t>enhance</w:t>
      </w:r>
      <w:r>
        <w:rPr>
          <w:rFonts w:eastAsia="PMingLiU"/>
          <w:lang w:eastAsia="zh-TW"/>
        </w:rPr>
        <w:t xml:space="preserve"> confidence in using imagery, thus</w:t>
      </w:r>
      <w:r w:rsidR="00BE4326">
        <w:rPr>
          <w:rFonts w:eastAsia="PMingLiU"/>
          <w:lang w:eastAsia="zh-TW"/>
        </w:rPr>
        <w:t xml:space="preserve"> allow</w:t>
      </w:r>
      <w:r w:rsidR="00492A41">
        <w:rPr>
          <w:rFonts w:eastAsia="PMingLiU"/>
          <w:lang w:eastAsia="zh-TW"/>
        </w:rPr>
        <w:t>ing</w:t>
      </w:r>
      <w:r w:rsidR="00BE4326">
        <w:rPr>
          <w:rFonts w:eastAsia="PMingLiU"/>
          <w:lang w:eastAsia="zh-TW"/>
        </w:rPr>
        <w:t xml:space="preserve"> athletes with lower imagery ability to gain similar benefits.</w:t>
      </w:r>
    </w:p>
    <w:p w:rsidR="00382B7E" w:rsidRPr="003518C7" w:rsidRDefault="005C05AF" w:rsidP="00382B7E">
      <w:pPr>
        <w:pStyle w:val="Heading1"/>
        <w:rPr>
          <w:rFonts w:eastAsia="PMingLiU"/>
          <w:lang w:val="nb-NO" w:eastAsia="zh-TW"/>
        </w:rPr>
      </w:pPr>
      <w:r>
        <w:rPr>
          <w:lang w:val="nb-NO"/>
        </w:rPr>
        <w:br w:type="page"/>
      </w:r>
      <w:r w:rsidR="00382B7E" w:rsidRPr="003518C7">
        <w:rPr>
          <w:lang w:val="nb-NO"/>
        </w:rPr>
        <w:lastRenderedPageBreak/>
        <w:t>References</w:t>
      </w:r>
    </w:p>
    <w:p w:rsidR="00AB1585" w:rsidRPr="00D348A2" w:rsidRDefault="00AB1585" w:rsidP="00F473EB">
      <w:pPr>
        <w:pStyle w:val="APAreferencecp"/>
        <w:ind w:left="544" w:hanging="544"/>
        <w:rPr>
          <w:rFonts w:eastAsia="PMingLiU"/>
        </w:rPr>
      </w:pPr>
      <w:proofErr w:type="gramStart"/>
      <w:r w:rsidRPr="00AB1585">
        <w:rPr>
          <w:rFonts w:eastAsia="PMingLiU"/>
        </w:rPr>
        <w:t>Aiken, L. S</w:t>
      </w:r>
      <w:r w:rsidRPr="00D348A2">
        <w:rPr>
          <w:rFonts w:eastAsia="PMingLiU"/>
        </w:rPr>
        <w:t>., &amp; West, S. G. (1991).</w:t>
      </w:r>
      <w:proofErr w:type="gramEnd"/>
      <w:r w:rsidRPr="00D348A2">
        <w:rPr>
          <w:rFonts w:eastAsia="PMingLiU"/>
        </w:rPr>
        <w:t xml:space="preserve"> </w:t>
      </w:r>
      <w:r w:rsidRPr="00D348A2">
        <w:rPr>
          <w:rFonts w:eastAsia="PMingLiU"/>
          <w:i/>
        </w:rPr>
        <w:t>Multiple regression: Testing and interpreting interactions</w:t>
      </w:r>
      <w:r w:rsidRPr="00D348A2">
        <w:rPr>
          <w:rFonts w:eastAsia="PMingLiU"/>
        </w:rPr>
        <w:t>. Thousand Oaks: Sage.</w:t>
      </w:r>
    </w:p>
    <w:p w:rsidR="00FF1DCA" w:rsidRDefault="00FF29C0" w:rsidP="00497535">
      <w:pPr>
        <w:pStyle w:val="APAreferencecp"/>
      </w:pPr>
      <w:proofErr w:type="gramStart"/>
      <w:r w:rsidRPr="00D348A2">
        <w:t>Callow, N., &amp; Hardy, L. (2001).</w:t>
      </w:r>
      <w:proofErr w:type="gramEnd"/>
      <w:r w:rsidRPr="00D348A2">
        <w:t xml:space="preserve"> Types of imagery associated with sport confidence in netball players of varying skill levels. </w:t>
      </w:r>
      <w:r w:rsidRPr="00D348A2">
        <w:rPr>
          <w:i/>
          <w:iCs w:val="0"/>
        </w:rPr>
        <w:t>Journal of Applied Sport Psychology, 13</w:t>
      </w:r>
      <w:r w:rsidRPr="00D348A2">
        <w:t>, 1–17.</w:t>
      </w:r>
    </w:p>
    <w:p w:rsidR="00FF1DCA" w:rsidRPr="00497535" w:rsidRDefault="00497535" w:rsidP="00497535">
      <w:pPr>
        <w:pStyle w:val="APAreferencecp"/>
        <w:rPr>
          <w:rFonts w:eastAsia="PMingLiU"/>
          <w:lang w:eastAsia="zh-TW"/>
        </w:rPr>
      </w:pPr>
      <w:proofErr w:type="gramStart"/>
      <w:r w:rsidRPr="00906CC2">
        <w:t>Cheung, G. W., &amp; Lau, R. S. (2008)</w:t>
      </w:r>
      <w:r w:rsidRPr="00906CC2">
        <w:rPr>
          <w:rFonts w:eastAsia="PMingLiU"/>
          <w:lang w:eastAsia="zh-TW"/>
        </w:rPr>
        <w:t>.</w:t>
      </w:r>
      <w:proofErr w:type="gramEnd"/>
      <w:r w:rsidRPr="00906CC2">
        <w:rPr>
          <w:rFonts w:eastAsia="PMingLiU"/>
          <w:lang w:eastAsia="zh-TW"/>
        </w:rPr>
        <w:t xml:space="preserve"> Testing mediation and suppression effects of latent variables: Bootstrapping with structural equation models. </w:t>
      </w:r>
      <w:r w:rsidRPr="00906CC2">
        <w:rPr>
          <w:rFonts w:eastAsia="PMingLiU"/>
          <w:i/>
          <w:iCs w:val="0"/>
          <w:lang w:eastAsia="zh-TW"/>
        </w:rPr>
        <w:t>Organizational Research Methods</w:t>
      </w:r>
      <w:r w:rsidRPr="00906CC2">
        <w:rPr>
          <w:rFonts w:eastAsia="PMingLiU"/>
          <w:lang w:eastAsia="zh-TW"/>
        </w:rPr>
        <w:t xml:space="preserve">, </w:t>
      </w:r>
      <w:r w:rsidRPr="00906CC2">
        <w:rPr>
          <w:rFonts w:eastAsia="PMingLiU"/>
          <w:i/>
          <w:iCs w:val="0"/>
          <w:lang w:eastAsia="zh-TW"/>
        </w:rPr>
        <w:t>11</w:t>
      </w:r>
      <w:r w:rsidRPr="00906CC2">
        <w:rPr>
          <w:rFonts w:eastAsia="PMingLiU"/>
          <w:lang w:eastAsia="zh-TW"/>
        </w:rPr>
        <w:t xml:space="preserve">, 296–325. </w:t>
      </w:r>
      <w:proofErr w:type="spellStart"/>
      <w:proofErr w:type="gramStart"/>
      <w:r w:rsidRPr="00906CC2">
        <w:rPr>
          <w:rFonts w:eastAsia="PMingLiU"/>
          <w:lang w:eastAsia="zh-TW"/>
        </w:rPr>
        <w:t>doi</w:t>
      </w:r>
      <w:proofErr w:type="spellEnd"/>
      <w:proofErr w:type="gramEnd"/>
      <w:r w:rsidRPr="00906CC2">
        <w:rPr>
          <w:rFonts w:eastAsia="PMingLiU"/>
          <w:lang w:eastAsia="zh-TW"/>
        </w:rPr>
        <w:t>: 10.1177/1094428107300343</w:t>
      </w:r>
    </w:p>
    <w:p w:rsidR="00FF29C0" w:rsidRPr="00D348A2" w:rsidRDefault="00AB1585" w:rsidP="00AB1585">
      <w:pPr>
        <w:pStyle w:val="APAreferencecp"/>
        <w:rPr>
          <w:rFonts w:eastAsia="PMingLiU"/>
          <w:lang w:val="en-US" w:eastAsia="zh-TW"/>
        </w:rPr>
      </w:pPr>
      <w:proofErr w:type="gramStart"/>
      <w:r w:rsidRPr="00D348A2">
        <w:rPr>
          <w:rFonts w:eastAsia="PMingLiU"/>
          <w:lang w:val="en-US" w:eastAsia="zh-TW"/>
        </w:rPr>
        <w:t>Cohen, J., Cohen, P., West, S. G., &amp; Aiken, L. S. (2003).</w:t>
      </w:r>
      <w:proofErr w:type="gramEnd"/>
      <w:r w:rsidRPr="00D348A2">
        <w:rPr>
          <w:rFonts w:eastAsia="PMingLiU"/>
          <w:lang w:val="en-US" w:eastAsia="zh-TW"/>
        </w:rPr>
        <w:t xml:space="preserve"> </w:t>
      </w:r>
      <w:r w:rsidRPr="00D348A2">
        <w:rPr>
          <w:rFonts w:eastAsia="PMingLiU"/>
          <w:i/>
          <w:lang w:val="en-US" w:eastAsia="zh-TW"/>
        </w:rPr>
        <w:t>Applied multiple regression/correlation analysis for the behavioral sciences</w:t>
      </w:r>
      <w:r w:rsidRPr="00D348A2">
        <w:rPr>
          <w:rFonts w:eastAsia="PMingLiU"/>
          <w:lang w:val="en-US" w:eastAsia="zh-TW"/>
        </w:rPr>
        <w:t xml:space="preserve"> (3rd </w:t>
      </w:r>
      <w:proofErr w:type="gramStart"/>
      <w:r w:rsidRPr="00D348A2">
        <w:rPr>
          <w:rFonts w:eastAsia="PMingLiU"/>
          <w:lang w:val="en-US" w:eastAsia="zh-TW"/>
        </w:rPr>
        <w:t>ed</w:t>
      </w:r>
      <w:proofErr w:type="gramEnd"/>
      <w:r w:rsidRPr="00D348A2">
        <w:rPr>
          <w:rFonts w:eastAsia="PMingLiU"/>
          <w:lang w:val="en-US" w:eastAsia="zh-TW"/>
        </w:rPr>
        <w:t>.). Hillsdale: Erlbaum.</w:t>
      </w:r>
    </w:p>
    <w:p w:rsidR="00E30DFD" w:rsidRDefault="00E30DFD" w:rsidP="00E30DFD">
      <w:pPr>
        <w:pStyle w:val="APAreferencecp"/>
        <w:rPr>
          <w:rFonts w:eastAsia="PMingLiU"/>
          <w:lang w:eastAsia="zh-TW"/>
        </w:rPr>
      </w:pPr>
      <w:proofErr w:type="gramStart"/>
      <w:r>
        <w:rPr>
          <w:rFonts w:eastAsia="PMingLiU"/>
          <w:lang w:eastAsia="zh-TW"/>
        </w:rPr>
        <w:t>Edwards, J. R., &amp; Lambert, L. S. (</w:t>
      </w:r>
      <w:r w:rsidRPr="00E30DFD">
        <w:rPr>
          <w:rFonts w:eastAsia="PMingLiU"/>
          <w:lang w:eastAsia="zh-TW"/>
        </w:rPr>
        <w:t>2007</w:t>
      </w:r>
      <w:r>
        <w:rPr>
          <w:rFonts w:eastAsia="PMingLiU"/>
          <w:lang w:eastAsia="zh-TW"/>
        </w:rPr>
        <w:t>).</w:t>
      </w:r>
      <w:proofErr w:type="gramEnd"/>
      <w:r>
        <w:rPr>
          <w:rFonts w:eastAsia="PMingLiU"/>
          <w:lang w:eastAsia="zh-TW"/>
        </w:rPr>
        <w:t xml:space="preserve"> Methods for integrating moderation and mediation: A general analytical framework using moderated path analysis. </w:t>
      </w:r>
      <w:r w:rsidRPr="00E30DFD">
        <w:rPr>
          <w:rFonts w:eastAsia="PMingLiU"/>
          <w:i/>
          <w:lang w:eastAsia="zh-TW"/>
        </w:rPr>
        <w:t>Psychological Methods</w:t>
      </w:r>
      <w:r>
        <w:rPr>
          <w:rFonts w:eastAsia="PMingLiU"/>
          <w:lang w:eastAsia="zh-TW"/>
        </w:rPr>
        <w:t xml:space="preserve">, </w:t>
      </w:r>
      <w:r w:rsidRPr="00E30DFD">
        <w:rPr>
          <w:rFonts w:eastAsia="PMingLiU"/>
          <w:i/>
          <w:lang w:eastAsia="zh-TW"/>
        </w:rPr>
        <w:t>12</w:t>
      </w:r>
      <w:r>
        <w:rPr>
          <w:rFonts w:eastAsia="PMingLiU"/>
          <w:lang w:eastAsia="zh-TW"/>
        </w:rPr>
        <w:t>, 1-22.</w:t>
      </w:r>
    </w:p>
    <w:p w:rsidR="00886873" w:rsidRPr="00886873" w:rsidRDefault="00886873" w:rsidP="00886873">
      <w:pPr>
        <w:pStyle w:val="APAreferencecp"/>
        <w:rPr>
          <w:rFonts w:ascii="Arial" w:eastAsia="Times New Roman" w:hAnsi="Arial" w:cs="Arial"/>
          <w:sz w:val="20"/>
          <w:szCs w:val="20"/>
          <w:lang w:val="en-GB" w:eastAsia="en-GB"/>
        </w:rPr>
      </w:pPr>
      <w:proofErr w:type="gramStart"/>
      <w:r>
        <w:rPr>
          <w:rFonts w:eastAsia="PMingLiU"/>
          <w:lang w:eastAsia="zh-TW"/>
        </w:rPr>
        <w:t xml:space="preserve">Elbe, A. M., Strahler, K., </w:t>
      </w:r>
      <w:proofErr w:type="spellStart"/>
      <w:r>
        <w:rPr>
          <w:rFonts w:eastAsia="PMingLiU"/>
          <w:lang w:eastAsia="zh-TW"/>
        </w:rPr>
        <w:t>Krustrup</w:t>
      </w:r>
      <w:proofErr w:type="spellEnd"/>
      <w:r>
        <w:rPr>
          <w:rFonts w:eastAsia="PMingLiU"/>
          <w:lang w:eastAsia="zh-TW"/>
        </w:rPr>
        <w:t xml:space="preserve">, P., </w:t>
      </w:r>
      <w:proofErr w:type="spellStart"/>
      <w:r>
        <w:rPr>
          <w:rFonts w:eastAsia="PMingLiU"/>
          <w:lang w:eastAsia="zh-TW"/>
        </w:rPr>
        <w:t>Wikman</w:t>
      </w:r>
      <w:proofErr w:type="spellEnd"/>
      <w:r>
        <w:rPr>
          <w:rFonts w:eastAsia="PMingLiU"/>
          <w:lang w:eastAsia="zh-TW"/>
        </w:rPr>
        <w:t xml:space="preserve">, J., &amp; </w:t>
      </w:r>
      <w:proofErr w:type="spellStart"/>
      <w:r>
        <w:rPr>
          <w:rFonts w:eastAsia="PMingLiU"/>
          <w:lang w:eastAsia="zh-TW"/>
        </w:rPr>
        <w:t>Stelter</w:t>
      </w:r>
      <w:proofErr w:type="spellEnd"/>
      <w:r>
        <w:rPr>
          <w:rFonts w:eastAsia="PMingLiU"/>
          <w:lang w:eastAsia="zh-TW"/>
        </w:rPr>
        <w:t>, R. (2010).</w:t>
      </w:r>
      <w:proofErr w:type="gramEnd"/>
      <w:r>
        <w:rPr>
          <w:rFonts w:eastAsia="PMingLiU"/>
          <w:lang w:eastAsia="zh-TW"/>
        </w:rPr>
        <w:t xml:space="preserve"> Experiencing flow in different types of intervention programs: Three randomized studies. </w:t>
      </w:r>
      <w:r w:rsidRPr="00886873">
        <w:rPr>
          <w:rFonts w:eastAsia="PMingLiU"/>
          <w:i/>
          <w:lang w:eastAsia="zh-TW"/>
        </w:rPr>
        <w:t>Scandinavian Journal of Medicine &amp; Science in Sports</w:t>
      </w:r>
      <w:r>
        <w:rPr>
          <w:rFonts w:eastAsia="PMingLiU"/>
          <w:lang w:eastAsia="zh-TW"/>
        </w:rPr>
        <w:t xml:space="preserve">, 20, 111-117. </w:t>
      </w:r>
      <w:proofErr w:type="spellStart"/>
      <w:proofErr w:type="gramStart"/>
      <w:r w:rsidRPr="00886873">
        <w:rPr>
          <w:rFonts w:eastAsia="Times New Roman"/>
          <w:lang w:val="en-GB" w:eastAsia="en-GB"/>
        </w:rPr>
        <w:t>doi</w:t>
      </w:r>
      <w:proofErr w:type="spellEnd"/>
      <w:proofErr w:type="gramEnd"/>
      <w:r w:rsidRPr="00886873">
        <w:rPr>
          <w:rFonts w:eastAsia="Times New Roman"/>
          <w:lang w:val="en-GB" w:eastAsia="en-GB"/>
        </w:rPr>
        <w:t>: 10.1111/j.1600-0838.2010.01112.x</w:t>
      </w:r>
    </w:p>
    <w:p w:rsidR="00E30DFD" w:rsidRPr="00B44F90" w:rsidRDefault="00E30DFD" w:rsidP="00B44F90">
      <w:pPr>
        <w:pStyle w:val="APAreferencecp"/>
      </w:pPr>
      <w:proofErr w:type="gramStart"/>
      <w:r>
        <w:t xml:space="preserve">Fairchild, A. J., &amp; </w:t>
      </w:r>
      <w:r w:rsidRPr="00906CC2">
        <w:t>MacKinnon</w:t>
      </w:r>
      <w:r>
        <w:t>, D. P. (</w:t>
      </w:r>
      <w:r w:rsidRPr="00E30DFD">
        <w:t>2009</w:t>
      </w:r>
      <w:r>
        <w:t>).</w:t>
      </w:r>
      <w:proofErr w:type="gramEnd"/>
      <w:r>
        <w:t xml:space="preserve"> </w:t>
      </w:r>
      <w:proofErr w:type="gramStart"/>
      <w:r>
        <w:t>A general model for testing mediation and moderation effects.</w:t>
      </w:r>
      <w:proofErr w:type="gramEnd"/>
      <w:r>
        <w:t xml:space="preserve"> </w:t>
      </w:r>
      <w:r w:rsidRPr="00E30DFD">
        <w:rPr>
          <w:i/>
        </w:rPr>
        <w:t>Prevention Science</w:t>
      </w:r>
      <w:r>
        <w:t xml:space="preserve">, </w:t>
      </w:r>
      <w:r w:rsidRPr="00E30DFD">
        <w:rPr>
          <w:i/>
        </w:rPr>
        <w:t>10</w:t>
      </w:r>
      <w:r>
        <w:t>, 87-99.</w:t>
      </w:r>
    </w:p>
    <w:p w:rsidR="00FF1DCA" w:rsidRPr="00B70DD3" w:rsidRDefault="00B44F90" w:rsidP="00B70DD3">
      <w:pPr>
        <w:pStyle w:val="APAreferencecp"/>
        <w:rPr>
          <w:lang w:val="en-GB"/>
        </w:rPr>
      </w:pPr>
      <w:proofErr w:type="spellStart"/>
      <w:proofErr w:type="gramStart"/>
      <w:r w:rsidRPr="00906CC2">
        <w:rPr>
          <w:rFonts w:hint="eastAsia"/>
          <w:lang w:val="en-US"/>
        </w:rPr>
        <w:t>Fornell</w:t>
      </w:r>
      <w:proofErr w:type="spellEnd"/>
      <w:r w:rsidRPr="00906CC2">
        <w:rPr>
          <w:rFonts w:hint="eastAsia"/>
          <w:lang w:val="en-US"/>
        </w:rPr>
        <w:t xml:space="preserve">, C., &amp; </w:t>
      </w:r>
      <w:proofErr w:type="spellStart"/>
      <w:r w:rsidRPr="00906CC2">
        <w:rPr>
          <w:rFonts w:hint="eastAsia"/>
          <w:lang w:val="en-US"/>
        </w:rPr>
        <w:t>Lar</w:t>
      </w:r>
      <w:r w:rsidRPr="00906CC2">
        <w:rPr>
          <w:lang w:val="en-US"/>
        </w:rPr>
        <w:t>c</w:t>
      </w:r>
      <w:r w:rsidRPr="00906CC2">
        <w:rPr>
          <w:rFonts w:hint="eastAsia"/>
          <w:lang w:val="en-US"/>
        </w:rPr>
        <w:t>ker</w:t>
      </w:r>
      <w:proofErr w:type="spellEnd"/>
      <w:r w:rsidRPr="00906CC2">
        <w:rPr>
          <w:lang w:val="en-US"/>
        </w:rPr>
        <w:t>, D. F. (1981).</w:t>
      </w:r>
      <w:proofErr w:type="gramEnd"/>
      <w:r w:rsidRPr="00906CC2">
        <w:rPr>
          <w:lang w:val="en-US"/>
        </w:rPr>
        <w:t xml:space="preserve"> </w:t>
      </w:r>
      <w:proofErr w:type="gramStart"/>
      <w:r w:rsidRPr="00906CC2">
        <w:rPr>
          <w:lang w:val="en-US"/>
        </w:rPr>
        <w:t>Evaluating structural equation models with unobservable variables and measurement error.</w:t>
      </w:r>
      <w:proofErr w:type="gramEnd"/>
      <w:r w:rsidRPr="00906CC2">
        <w:rPr>
          <w:lang w:val="en-US"/>
        </w:rPr>
        <w:t xml:space="preserve"> </w:t>
      </w:r>
      <w:r w:rsidRPr="00906CC2">
        <w:rPr>
          <w:i/>
          <w:iCs w:val="0"/>
          <w:lang w:val="en-US"/>
        </w:rPr>
        <w:t>Journal of Marketing Research</w:t>
      </w:r>
      <w:r w:rsidRPr="00906CC2">
        <w:rPr>
          <w:lang w:val="en-US"/>
        </w:rPr>
        <w:t xml:space="preserve">, </w:t>
      </w:r>
      <w:r w:rsidRPr="00906CC2">
        <w:rPr>
          <w:i/>
          <w:iCs w:val="0"/>
          <w:lang w:val="en-US"/>
        </w:rPr>
        <w:t>18</w:t>
      </w:r>
      <w:r w:rsidRPr="00906CC2">
        <w:rPr>
          <w:lang w:val="en-US"/>
        </w:rPr>
        <w:t>, 39–50</w:t>
      </w:r>
      <w:r>
        <w:rPr>
          <w:lang w:val="en-US"/>
        </w:rPr>
        <w:t>.</w:t>
      </w:r>
    </w:p>
    <w:p w:rsidR="00FF1DCA" w:rsidRPr="00D348A2" w:rsidRDefault="00B70DD3" w:rsidP="00C84733">
      <w:pPr>
        <w:pStyle w:val="APAreferencecp"/>
        <w:rPr>
          <w:rFonts w:eastAsia="PMingLiU"/>
          <w:lang w:eastAsia="zh-TW"/>
        </w:rPr>
      </w:pPr>
      <w:proofErr w:type="gramStart"/>
      <w:r w:rsidRPr="007A308A">
        <w:rPr>
          <w:lang w:val="en-GB"/>
        </w:rPr>
        <w:t>Frazier, P.</w:t>
      </w:r>
      <w:r w:rsidR="00583351">
        <w:rPr>
          <w:lang w:val="en-GB"/>
        </w:rPr>
        <w:t xml:space="preserve"> </w:t>
      </w:r>
      <w:r w:rsidRPr="007A308A">
        <w:rPr>
          <w:lang w:val="en-GB"/>
        </w:rPr>
        <w:t>A., Tix, A.</w:t>
      </w:r>
      <w:r w:rsidR="00583351">
        <w:rPr>
          <w:lang w:val="en-GB"/>
        </w:rPr>
        <w:t xml:space="preserve"> </w:t>
      </w:r>
      <w:r w:rsidRPr="007A308A">
        <w:rPr>
          <w:lang w:val="en-GB"/>
        </w:rPr>
        <w:t>P., &amp; Barron, K.</w:t>
      </w:r>
      <w:r w:rsidR="00583351">
        <w:rPr>
          <w:lang w:val="en-GB"/>
        </w:rPr>
        <w:t xml:space="preserve"> </w:t>
      </w:r>
      <w:r w:rsidRPr="007A308A">
        <w:rPr>
          <w:lang w:val="en-GB"/>
        </w:rPr>
        <w:t>E. (2004).</w:t>
      </w:r>
      <w:proofErr w:type="gramEnd"/>
      <w:r w:rsidRPr="007A308A">
        <w:rPr>
          <w:lang w:val="en-GB"/>
        </w:rPr>
        <w:t xml:space="preserve"> </w:t>
      </w:r>
      <w:proofErr w:type="gramStart"/>
      <w:r w:rsidRPr="007A308A">
        <w:rPr>
          <w:lang w:val="en-GB"/>
        </w:rPr>
        <w:t>Testing moderator and mediator effects in counselling psychology research.</w:t>
      </w:r>
      <w:proofErr w:type="gramEnd"/>
      <w:r w:rsidRPr="007A308A">
        <w:rPr>
          <w:lang w:val="en-GB"/>
        </w:rPr>
        <w:t xml:space="preserve"> </w:t>
      </w:r>
      <w:proofErr w:type="gramStart"/>
      <w:r w:rsidRPr="007A308A">
        <w:rPr>
          <w:i/>
          <w:lang w:val="en-GB"/>
        </w:rPr>
        <w:t>Journal of Counselling Psychology</w:t>
      </w:r>
      <w:r w:rsidRPr="00285205">
        <w:rPr>
          <w:lang w:val="en-GB"/>
        </w:rPr>
        <w:t>,</w:t>
      </w:r>
      <w:r w:rsidRPr="007A308A">
        <w:rPr>
          <w:lang w:val="en-GB"/>
        </w:rPr>
        <w:t xml:space="preserve"> 51, 115-134</w:t>
      </w:r>
      <w:r>
        <w:rPr>
          <w:lang w:val="en-GB"/>
        </w:rPr>
        <w:t>.</w:t>
      </w:r>
      <w:proofErr w:type="gramEnd"/>
    </w:p>
    <w:p w:rsidR="007A5002" w:rsidRDefault="007A5002" w:rsidP="00120D2A">
      <w:pPr>
        <w:pStyle w:val="APAreferencecp"/>
        <w:rPr>
          <w:rFonts w:eastAsia="PMingLiU"/>
          <w:bCs w:val="0"/>
          <w:lang w:eastAsia="zh-TW"/>
        </w:rPr>
      </w:pPr>
      <w:proofErr w:type="gramStart"/>
      <w:r w:rsidRPr="007A5002">
        <w:rPr>
          <w:rFonts w:eastAsia="PMingLiU"/>
          <w:bCs w:val="0"/>
          <w:lang w:eastAsia="zh-TW"/>
        </w:rPr>
        <w:lastRenderedPageBreak/>
        <w:t>Gregg,</w:t>
      </w:r>
      <w:r>
        <w:rPr>
          <w:rFonts w:eastAsia="PMingLiU"/>
          <w:bCs w:val="0"/>
          <w:lang w:eastAsia="zh-TW"/>
        </w:rPr>
        <w:t xml:space="preserve"> M.,</w:t>
      </w:r>
      <w:r w:rsidRPr="007A5002">
        <w:rPr>
          <w:rFonts w:eastAsia="PMingLiU"/>
          <w:bCs w:val="0"/>
          <w:lang w:eastAsia="zh-TW"/>
        </w:rPr>
        <w:t xml:space="preserve"> Hall,</w:t>
      </w:r>
      <w:r>
        <w:rPr>
          <w:rFonts w:eastAsia="PMingLiU"/>
          <w:bCs w:val="0"/>
          <w:lang w:eastAsia="zh-TW"/>
        </w:rPr>
        <w:t xml:space="preserve"> C.,</w:t>
      </w:r>
      <w:r w:rsidRPr="007A5002">
        <w:rPr>
          <w:rFonts w:eastAsia="PMingLiU"/>
          <w:bCs w:val="0"/>
          <w:lang w:eastAsia="zh-TW"/>
        </w:rPr>
        <w:t xml:space="preserve"> </w:t>
      </w:r>
      <w:proofErr w:type="spellStart"/>
      <w:r w:rsidRPr="007A5002">
        <w:rPr>
          <w:rFonts w:eastAsia="PMingLiU"/>
          <w:bCs w:val="0"/>
          <w:lang w:eastAsia="zh-TW"/>
        </w:rPr>
        <w:t>McGown</w:t>
      </w:r>
      <w:proofErr w:type="spellEnd"/>
      <w:r w:rsidRPr="007A5002">
        <w:rPr>
          <w:rFonts w:eastAsia="PMingLiU"/>
          <w:bCs w:val="0"/>
          <w:lang w:eastAsia="zh-TW"/>
        </w:rPr>
        <w:t>,</w:t>
      </w:r>
      <w:r>
        <w:rPr>
          <w:rFonts w:eastAsia="PMingLiU"/>
          <w:bCs w:val="0"/>
          <w:lang w:eastAsia="zh-TW"/>
        </w:rPr>
        <w:t xml:space="preserve"> E.,</w:t>
      </w:r>
      <w:r w:rsidRPr="007A5002">
        <w:rPr>
          <w:rFonts w:eastAsia="PMingLiU"/>
          <w:bCs w:val="0"/>
          <w:lang w:eastAsia="zh-TW"/>
        </w:rPr>
        <w:t xml:space="preserve"> &amp; Hall,</w:t>
      </w:r>
      <w:r>
        <w:rPr>
          <w:rFonts w:eastAsia="PMingLiU"/>
          <w:bCs w:val="0"/>
          <w:lang w:eastAsia="zh-TW"/>
        </w:rPr>
        <w:t xml:space="preserve"> N.</w:t>
      </w:r>
      <w:r w:rsidRPr="007A5002">
        <w:rPr>
          <w:rFonts w:eastAsia="PMingLiU"/>
          <w:bCs w:val="0"/>
          <w:lang w:eastAsia="zh-TW"/>
        </w:rPr>
        <w:t xml:space="preserve"> </w:t>
      </w:r>
      <w:r>
        <w:rPr>
          <w:rFonts w:eastAsia="PMingLiU"/>
          <w:bCs w:val="0"/>
          <w:lang w:eastAsia="zh-TW"/>
        </w:rPr>
        <w:t>(</w:t>
      </w:r>
      <w:r w:rsidRPr="007A5002">
        <w:rPr>
          <w:rFonts w:eastAsia="PMingLiU"/>
          <w:bCs w:val="0"/>
          <w:lang w:eastAsia="zh-TW"/>
        </w:rPr>
        <w:t>2011</w:t>
      </w:r>
      <w:r>
        <w:rPr>
          <w:rFonts w:eastAsia="PMingLiU"/>
          <w:bCs w:val="0"/>
          <w:lang w:eastAsia="zh-TW"/>
        </w:rPr>
        <w:t>).</w:t>
      </w:r>
      <w:proofErr w:type="gramEnd"/>
      <w:r>
        <w:rPr>
          <w:rFonts w:eastAsia="PMingLiU"/>
          <w:bCs w:val="0"/>
          <w:lang w:eastAsia="zh-TW"/>
        </w:rPr>
        <w:t xml:space="preserve"> </w:t>
      </w:r>
      <w:proofErr w:type="gramStart"/>
      <w:r w:rsidRPr="007A5002">
        <w:rPr>
          <w:rFonts w:eastAsia="PMingLiU"/>
          <w:bCs w:val="0"/>
          <w:lang w:eastAsia="zh-TW"/>
        </w:rPr>
        <w:t xml:space="preserve">The </w:t>
      </w:r>
      <w:r>
        <w:rPr>
          <w:rFonts w:eastAsia="PMingLiU"/>
          <w:bCs w:val="0"/>
          <w:lang w:eastAsia="zh-TW"/>
        </w:rPr>
        <w:t>r</w:t>
      </w:r>
      <w:r w:rsidRPr="007A5002">
        <w:rPr>
          <w:rFonts w:eastAsia="PMingLiU"/>
          <w:bCs w:val="0"/>
          <w:lang w:eastAsia="zh-TW"/>
        </w:rPr>
        <w:t xml:space="preserve">elationship between </w:t>
      </w:r>
      <w:r>
        <w:rPr>
          <w:rFonts w:eastAsia="PMingLiU"/>
          <w:bCs w:val="0"/>
          <w:lang w:eastAsia="zh-TW"/>
        </w:rPr>
        <w:t>i</w:t>
      </w:r>
      <w:r w:rsidRPr="007A5002">
        <w:rPr>
          <w:rFonts w:eastAsia="PMingLiU"/>
          <w:bCs w:val="0"/>
          <w:lang w:eastAsia="zh-TW"/>
        </w:rPr>
        <w:t xml:space="preserve">magery </w:t>
      </w:r>
      <w:r>
        <w:rPr>
          <w:rFonts w:eastAsia="PMingLiU"/>
          <w:bCs w:val="0"/>
          <w:lang w:eastAsia="zh-TW"/>
        </w:rPr>
        <w:t>a</w:t>
      </w:r>
      <w:r w:rsidRPr="007A5002">
        <w:rPr>
          <w:rFonts w:eastAsia="PMingLiU"/>
          <w:bCs w:val="0"/>
          <w:lang w:eastAsia="zh-TW"/>
        </w:rPr>
        <w:t xml:space="preserve">bility and </w:t>
      </w:r>
      <w:r>
        <w:rPr>
          <w:rFonts w:eastAsia="PMingLiU"/>
          <w:bCs w:val="0"/>
          <w:lang w:eastAsia="zh-TW"/>
        </w:rPr>
        <w:t>i</w:t>
      </w:r>
      <w:r w:rsidRPr="007A5002">
        <w:rPr>
          <w:rFonts w:eastAsia="PMingLiU"/>
          <w:bCs w:val="0"/>
          <w:lang w:eastAsia="zh-TW"/>
        </w:rPr>
        <w:t xml:space="preserve">magery </w:t>
      </w:r>
      <w:r>
        <w:rPr>
          <w:rFonts w:eastAsia="PMingLiU"/>
          <w:bCs w:val="0"/>
          <w:lang w:eastAsia="zh-TW"/>
        </w:rPr>
        <w:t>u</w:t>
      </w:r>
      <w:r w:rsidRPr="007A5002">
        <w:rPr>
          <w:rFonts w:eastAsia="PMingLiU"/>
          <w:bCs w:val="0"/>
          <w:lang w:eastAsia="zh-TW"/>
        </w:rPr>
        <w:t>se</w:t>
      </w:r>
      <w:r>
        <w:rPr>
          <w:rFonts w:eastAsia="PMingLiU"/>
          <w:bCs w:val="0"/>
          <w:lang w:eastAsia="zh-TW"/>
        </w:rPr>
        <w:t xml:space="preserve"> </w:t>
      </w:r>
      <w:r w:rsidRPr="007A5002">
        <w:rPr>
          <w:rFonts w:eastAsia="PMingLiU"/>
          <w:bCs w:val="0"/>
          <w:lang w:eastAsia="zh-TW"/>
        </w:rPr>
        <w:t xml:space="preserve">among </w:t>
      </w:r>
      <w:r>
        <w:rPr>
          <w:rFonts w:eastAsia="PMingLiU"/>
          <w:bCs w:val="0"/>
          <w:lang w:eastAsia="zh-TW"/>
        </w:rPr>
        <w:t>a</w:t>
      </w:r>
      <w:r w:rsidRPr="007A5002">
        <w:rPr>
          <w:rFonts w:eastAsia="PMingLiU"/>
          <w:bCs w:val="0"/>
          <w:lang w:eastAsia="zh-TW"/>
        </w:rPr>
        <w:t>thletes</w:t>
      </w:r>
      <w:r>
        <w:rPr>
          <w:rFonts w:eastAsia="PMingLiU"/>
          <w:bCs w:val="0"/>
          <w:lang w:eastAsia="zh-TW"/>
        </w:rPr>
        <w:t>.</w:t>
      </w:r>
      <w:proofErr w:type="gramEnd"/>
      <w:r>
        <w:rPr>
          <w:rFonts w:eastAsia="PMingLiU"/>
          <w:bCs w:val="0"/>
          <w:lang w:eastAsia="zh-TW"/>
        </w:rPr>
        <w:t xml:space="preserve"> </w:t>
      </w:r>
      <w:r w:rsidRPr="007A5002">
        <w:rPr>
          <w:rFonts w:eastAsia="PMingLiU"/>
          <w:bCs w:val="0"/>
          <w:i/>
          <w:lang w:eastAsia="zh-TW"/>
        </w:rPr>
        <w:t>Journal of Applied Sport Psychology, 23</w:t>
      </w:r>
      <w:r>
        <w:rPr>
          <w:rFonts w:eastAsia="PMingLiU"/>
          <w:bCs w:val="0"/>
          <w:lang w:eastAsia="zh-TW"/>
        </w:rPr>
        <w:t>, 129-141.</w:t>
      </w:r>
    </w:p>
    <w:p w:rsidR="00120D2A" w:rsidRPr="00D348A2" w:rsidRDefault="00120D2A" w:rsidP="00120D2A">
      <w:pPr>
        <w:pStyle w:val="APAreferencecp"/>
        <w:rPr>
          <w:rFonts w:eastAsia="PMingLiU"/>
          <w:lang w:val="en-US" w:eastAsia="zh-TW"/>
        </w:rPr>
      </w:pPr>
      <w:proofErr w:type="gramStart"/>
      <w:r w:rsidRPr="00D348A2">
        <w:rPr>
          <w:rFonts w:eastAsia="PMingLiU"/>
          <w:bCs w:val="0"/>
          <w:lang w:eastAsia="zh-TW"/>
        </w:rPr>
        <w:t>Gregg,</w:t>
      </w:r>
      <w:r w:rsidR="00AB1585" w:rsidRPr="00D348A2">
        <w:rPr>
          <w:rFonts w:eastAsia="PMingLiU"/>
          <w:bCs w:val="0"/>
          <w:lang w:eastAsia="zh-TW"/>
        </w:rPr>
        <w:t xml:space="preserve"> M,</w:t>
      </w:r>
      <w:r w:rsidRPr="00D348A2">
        <w:rPr>
          <w:rFonts w:eastAsia="PMingLiU"/>
          <w:bCs w:val="0"/>
          <w:lang w:eastAsia="zh-TW"/>
        </w:rPr>
        <w:t xml:space="preserve"> Hall,</w:t>
      </w:r>
      <w:r w:rsidR="00AB1585" w:rsidRPr="00D348A2">
        <w:rPr>
          <w:rFonts w:eastAsia="PMingLiU"/>
          <w:bCs w:val="0"/>
          <w:lang w:eastAsia="zh-TW"/>
        </w:rPr>
        <w:t xml:space="preserve"> C.,</w:t>
      </w:r>
      <w:r w:rsidRPr="00D348A2">
        <w:rPr>
          <w:rFonts w:eastAsia="PMingLiU"/>
          <w:bCs w:val="0"/>
          <w:lang w:eastAsia="zh-TW"/>
        </w:rPr>
        <w:t xml:space="preserve"> &amp; </w:t>
      </w:r>
      <w:proofErr w:type="spellStart"/>
      <w:r w:rsidRPr="00D348A2">
        <w:rPr>
          <w:rFonts w:eastAsia="PMingLiU"/>
          <w:bCs w:val="0"/>
          <w:lang w:eastAsia="zh-TW"/>
        </w:rPr>
        <w:t>Nederhof</w:t>
      </w:r>
      <w:proofErr w:type="spellEnd"/>
      <w:r w:rsidRPr="00D348A2">
        <w:rPr>
          <w:rFonts w:eastAsia="PMingLiU"/>
          <w:bCs w:val="0"/>
          <w:lang w:eastAsia="zh-TW"/>
        </w:rPr>
        <w:t>,</w:t>
      </w:r>
      <w:r w:rsidR="00AB1585" w:rsidRPr="00D348A2">
        <w:rPr>
          <w:rFonts w:eastAsia="PMingLiU"/>
          <w:bCs w:val="0"/>
          <w:lang w:eastAsia="zh-TW"/>
        </w:rPr>
        <w:t xml:space="preserve"> E.</w:t>
      </w:r>
      <w:r w:rsidRPr="00D348A2">
        <w:rPr>
          <w:rFonts w:eastAsia="PMingLiU"/>
          <w:bCs w:val="0"/>
          <w:lang w:eastAsia="zh-TW"/>
        </w:rPr>
        <w:t xml:space="preserve"> </w:t>
      </w:r>
      <w:r w:rsidR="00AB1585" w:rsidRPr="00D348A2">
        <w:rPr>
          <w:rFonts w:eastAsia="PMingLiU"/>
          <w:bCs w:val="0"/>
          <w:lang w:eastAsia="zh-TW"/>
        </w:rPr>
        <w:t>(</w:t>
      </w:r>
      <w:r w:rsidRPr="00D348A2">
        <w:rPr>
          <w:rFonts w:eastAsia="PMingLiU"/>
          <w:bCs w:val="0"/>
          <w:lang w:eastAsia="zh-TW"/>
        </w:rPr>
        <w:t>2005</w:t>
      </w:r>
      <w:r w:rsidR="00AB1585" w:rsidRPr="00D348A2">
        <w:rPr>
          <w:rFonts w:eastAsia="PMingLiU"/>
          <w:bCs w:val="0"/>
          <w:lang w:eastAsia="zh-TW"/>
        </w:rPr>
        <w:t>).</w:t>
      </w:r>
      <w:proofErr w:type="gramEnd"/>
      <w:r w:rsidR="00AB1585" w:rsidRPr="00D348A2">
        <w:rPr>
          <w:rFonts w:eastAsia="PMingLiU"/>
          <w:bCs w:val="0"/>
          <w:lang w:eastAsia="zh-TW"/>
        </w:rPr>
        <w:t xml:space="preserve"> </w:t>
      </w:r>
      <w:proofErr w:type="gramStart"/>
      <w:r w:rsidR="00AB1585" w:rsidRPr="00D348A2">
        <w:rPr>
          <w:rFonts w:eastAsia="PMingLiU"/>
          <w:bCs w:val="0"/>
          <w:lang w:eastAsia="zh-TW"/>
        </w:rPr>
        <w:t>The imagery ability, imagery use and performance relationship.</w:t>
      </w:r>
      <w:proofErr w:type="gramEnd"/>
      <w:r w:rsidR="00AB1585" w:rsidRPr="00D348A2">
        <w:rPr>
          <w:rFonts w:eastAsia="PMingLiU"/>
          <w:bCs w:val="0"/>
          <w:lang w:eastAsia="zh-TW"/>
        </w:rPr>
        <w:t xml:space="preserve"> </w:t>
      </w:r>
      <w:r w:rsidR="00AB1585" w:rsidRPr="00D348A2">
        <w:rPr>
          <w:rFonts w:eastAsia="PMingLiU"/>
          <w:bCs w:val="0"/>
          <w:i/>
          <w:lang w:eastAsia="zh-TW"/>
        </w:rPr>
        <w:t>The Sport Psychologist</w:t>
      </w:r>
      <w:r w:rsidR="00AB1585" w:rsidRPr="00D348A2">
        <w:rPr>
          <w:rFonts w:eastAsia="PMingLiU"/>
          <w:bCs w:val="0"/>
          <w:lang w:eastAsia="zh-TW"/>
        </w:rPr>
        <w:t xml:space="preserve">, </w:t>
      </w:r>
      <w:r w:rsidR="00AB1585" w:rsidRPr="00D348A2">
        <w:rPr>
          <w:rFonts w:eastAsia="PMingLiU"/>
          <w:bCs w:val="0"/>
          <w:i/>
          <w:lang w:eastAsia="zh-TW"/>
        </w:rPr>
        <w:t>19</w:t>
      </w:r>
      <w:r w:rsidR="00AB1585" w:rsidRPr="00D348A2">
        <w:rPr>
          <w:rFonts w:eastAsia="PMingLiU"/>
          <w:bCs w:val="0"/>
          <w:lang w:eastAsia="zh-TW"/>
        </w:rPr>
        <w:t>, 93-99.</w:t>
      </w:r>
    </w:p>
    <w:p w:rsidR="009D6FEF" w:rsidRDefault="00A46F07" w:rsidP="009D6FEF">
      <w:pPr>
        <w:pStyle w:val="APAreferencecp"/>
      </w:pPr>
      <w:proofErr w:type="gramStart"/>
      <w:r w:rsidRPr="00D348A2">
        <w:t xml:space="preserve">Hall, C. R., Mack, D. E., </w:t>
      </w:r>
      <w:proofErr w:type="spellStart"/>
      <w:r w:rsidRPr="00D348A2">
        <w:t>Paivio</w:t>
      </w:r>
      <w:proofErr w:type="spellEnd"/>
      <w:r w:rsidRPr="00D348A2">
        <w:t xml:space="preserve">, A., &amp; </w:t>
      </w:r>
      <w:proofErr w:type="spellStart"/>
      <w:r w:rsidRPr="00D348A2">
        <w:t>Hausenblas</w:t>
      </w:r>
      <w:proofErr w:type="spellEnd"/>
      <w:r w:rsidRPr="00D348A2">
        <w:t>, H. A. (1998).</w:t>
      </w:r>
      <w:proofErr w:type="gramEnd"/>
      <w:r w:rsidRPr="00D348A2">
        <w:t xml:space="preserve"> Imagery use by athletes: Development of the Sport Imagery Questionnaire. </w:t>
      </w:r>
      <w:r w:rsidRPr="00D348A2">
        <w:rPr>
          <w:i/>
        </w:rPr>
        <w:t>International Journal of Sport Psychology, 29</w:t>
      </w:r>
      <w:r w:rsidRPr="00D348A2">
        <w:t>, 73–89.</w:t>
      </w:r>
    </w:p>
    <w:p w:rsidR="00C40675" w:rsidRPr="00D348A2" w:rsidRDefault="009D6FEF" w:rsidP="009D6FEF">
      <w:pPr>
        <w:pStyle w:val="APAreferencecp"/>
        <w:rPr>
          <w:rFonts w:eastAsia="PMingLiU"/>
          <w:lang w:eastAsia="zh-TW"/>
        </w:rPr>
      </w:pPr>
      <w:proofErr w:type="gramStart"/>
      <w:r w:rsidRPr="009D6FEF">
        <w:rPr>
          <w:rFonts w:eastAsia="PMingLiU"/>
          <w:lang w:eastAsia="zh-TW"/>
        </w:rPr>
        <w:t>Hall, C. R., &amp; Martin, K. A. (1997).</w:t>
      </w:r>
      <w:proofErr w:type="gramEnd"/>
      <w:r w:rsidRPr="009D6FEF">
        <w:rPr>
          <w:rFonts w:eastAsia="PMingLiU"/>
          <w:lang w:eastAsia="zh-TW"/>
        </w:rPr>
        <w:t xml:space="preserve"> </w:t>
      </w:r>
      <w:proofErr w:type="gramStart"/>
      <w:r w:rsidRPr="009D6FEF">
        <w:rPr>
          <w:rFonts w:eastAsia="PMingLiU"/>
          <w:lang w:eastAsia="zh-TW"/>
        </w:rPr>
        <w:t>Measuring movement</w:t>
      </w:r>
      <w:r>
        <w:rPr>
          <w:rFonts w:eastAsia="PMingLiU"/>
          <w:lang w:eastAsia="zh-TW"/>
        </w:rPr>
        <w:t xml:space="preserve"> </w:t>
      </w:r>
      <w:r w:rsidRPr="009D6FEF">
        <w:rPr>
          <w:rFonts w:eastAsia="PMingLiU"/>
          <w:lang w:eastAsia="zh-TW"/>
        </w:rPr>
        <w:t>imagery abilities: A revision of the Movement Imagery</w:t>
      </w:r>
      <w:r>
        <w:rPr>
          <w:rFonts w:eastAsia="PMingLiU"/>
          <w:lang w:eastAsia="zh-TW"/>
        </w:rPr>
        <w:t xml:space="preserve"> </w:t>
      </w:r>
      <w:r w:rsidRPr="009D6FEF">
        <w:rPr>
          <w:rFonts w:eastAsia="PMingLiU"/>
          <w:lang w:eastAsia="zh-TW"/>
        </w:rPr>
        <w:t>Questionnaire.</w:t>
      </w:r>
      <w:proofErr w:type="gramEnd"/>
      <w:r w:rsidRPr="009D6FEF">
        <w:rPr>
          <w:rFonts w:eastAsia="PMingLiU"/>
          <w:lang w:eastAsia="zh-TW"/>
        </w:rPr>
        <w:t xml:space="preserve"> </w:t>
      </w:r>
      <w:r w:rsidRPr="009D6FEF">
        <w:rPr>
          <w:rFonts w:eastAsia="PMingLiU"/>
          <w:i/>
          <w:lang w:eastAsia="zh-TW"/>
        </w:rPr>
        <w:t>Journal of Mental Imagery, 21</w:t>
      </w:r>
      <w:r w:rsidRPr="009D6FEF">
        <w:rPr>
          <w:rFonts w:eastAsia="PMingLiU"/>
          <w:lang w:eastAsia="zh-TW"/>
        </w:rPr>
        <w:t>, 143 – 154</w:t>
      </w:r>
      <w:r>
        <w:rPr>
          <w:rFonts w:eastAsia="PMingLiU"/>
          <w:lang w:eastAsia="zh-TW"/>
        </w:rPr>
        <w:t>.</w:t>
      </w:r>
    </w:p>
    <w:p w:rsidR="00E30DFD" w:rsidRDefault="000444D4" w:rsidP="00B44F90">
      <w:pPr>
        <w:pStyle w:val="referencecp"/>
        <w:rPr>
          <w:lang w:val="en-AU"/>
        </w:rPr>
      </w:pPr>
      <w:proofErr w:type="gramStart"/>
      <w:r w:rsidRPr="00D348A2">
        <w:rPr>
          <w:lang w:val="en-AU"/>
        </w:rPr>
        <w:t xml:space="preserve">Hair, J. F., Jr., Black, W. C., </w:t>
      </w:r>
      <w:proofErr w:type="spellStart"/>
      <w:r w:rsidRPr="00D348A2">
        <w:rPr>
          <w:lang w:val="en-AU"/>
        </w:rPr>
        <w:t>Babin</w:t>
      </w:r>
      <w:proofErr w:type="spellEnd"/>
      <w:r w:rsidRPr="00D348A2">
        <w:rPr>
          <w:lang w:val="en-AU"/>
        </w:rPr>
        <w:t>, B. J., &amp; Anderson, R. E. (2010).</w:t>
      </w:r>
      <w:proofErr w:type="gramEnd"/>
      <w:r w:rsidRPr="00D348A2">
        <w:rPr>
          <w:lang w:val="en-AU"/>
        </w:rPr>
        <w:t xml:space="preserve"> </w:t>
      </w:r>
      <w:r w:rsidRPr="00D348A2">
        <w:rPr>
          <w:i/>
          <w:lang w:val="en-AU"/>
        </w:rPr>
        <w:t>Multivariate data analysis: A global perspective</w:t>
      </w:r>
      <w:r w:rsidRPr="00D348A2">
        <w:rPr>
          <w:lang w:val="en-AU"/>
        </w:rPr>
        <w:t xml:space="preserve"> (7</w:t>
      </w:r>
      <w:r w:rsidRPr="00D348A2">
        <w:rPr>
          <w:vertAlign w:val="superscript"/>
          <w:lang w:val="en-AU"/>
        </w:rPr>
        <w:t>th</w:t>
      </w:r>
      <w:r w:rsidRPr="00D348A2">
        <w:rPr>
          <w:lang w:val="en-AU"/>
        </w:rPr>
        <w:t xml:space="preserve"> </w:t>
      </w:r>
      <w:proofErr w:type="gramStart"/>
      <w:r w:rsidRPr="00D348A2">
        <w:rPr>
          <w:lang w:val="en-AU"/>
        </w:rPr>
        <w:t>ed</w:t>
      </w:r>
      <w:proofErr w:type="gramEnd"/>
      <w:r w:rsidRPr="00D348A2">
        <w:rPr>
          <w:lang w:val="en-AU"/>
        </w:rPr>
        <w:t>.). New Jersey: Pearson.</w:t>
      </w:r>
    </w:p>
    <w:p w:rsidR="00632510" w:rsidRPr="00683E58" w:rsidRDefault="00B44F90" w:rsidP="00683E58">
      <w:pPr>
        <w:pStyle w:val="referencecp"/>
        <w:rPr>
          <w:rFonts w:eastAsia="PMingLiU"/>
          <w:lang w:val="en-AU" w:eastAsia="zh-TW"/>
        </w:rPr>
      </w:pPr>
      <w:proofErr w:type="spellStart"/>
      <w:proofErr w:type="gramStart"/>
      <w:r w:rsidRPr="00906CC2">
        <w:rPr>
          <w:lang w:val="en-US"/>
        </w:rPr>
        <w:t>Hayduk</w:t>
      </w:r>
      <w:proofErr w:type="spellEnd"/>
      <w:r w:rsidRPr="00906CC2">
        <w:rPr>
          <w:lang w:val="en-US"/>
        </w:rPr>
        <w:t xml:space="preserve">, L. A., &amp; </w:t>
      </w:r>
      <w:proofErr w:type="spellStart"/>
      <w:r w:rsidRPr="00906CC2">
        <w:rPr>
          <w:lang w:val="en-US"/>
        </w:rPr>
        <w:t>Littvay</w:t>
      </w:r>
      <w:proofErr w:type="spellEnd"/>
      <w:r w:rsidRPr="00906CC2">
        <w:rPr>
          <w:lang w:val="en-US"/>
        </w:rPr>
        <w:t>, L. (2012).</w:t>
      </w:r>
      <w:proofErr w:type="gramEnd"/>
      <w:r w:rsidRPr="00906CC2">
        <w:rPr>
          <w:lang w:val="en-US"/>
        </w:rPr>
        <w:t xml:space="preserve"> Should researchers use single indicators, best indicators, or multiple indicators in structural equation models? </w:t>
      </w:r>
      <w:r w:rsidRPr="00906CC2">
        <w:rPr>
          <w:i/>
          <w:iCs w:val="0"/>
          <w:lang w:val="en-US"/>
        </w:rPr>
        <w:t>BMC Medical Research Methodology</w:t>
      </w:r>
      <w:r w:rsidRPr="00906CC2">
        <w:rPr>
          <w:lang w:val="en-US"/>
        </w:rPr>
        <w:t xml:space="preserve">, </w:t>
      </w:r>
      <w:r w:rsidRPr="00906CC2">
        <w:rPr>
          <w:i/>
          <w:iCs w:val="0"/>
          <w:lang w:val="en-US"/>
        </w:rPr>
        <w:t>12</w:t>
      </w:r>
      <w:r w:rsidRPr="00906CC2">
        <w:rPr>
          <w:lang w:val="en-US"/>
        </w:rPr>
        <w:t xml:space="preserve">:159. </w:t>
      </w:r>
      <w:proofErr w:type="gramStart"/>
      <w:r w:rsidRPr="00906CC2">
        <w:rPr>
          <w:lang w:val="en-US"/>
        </w:rPr>
        <w:t xml:space="preserve">Retrieved May </w:t>
      </w:r>
      <w:r>
        <w:rPr>
          <w:lang w:val="en-US"/>
        </w:rPr>
        <w:t>4</w:t>
      </w:r>
      <w:r w:rsidRPr="00906CC2">
        <w:rPr>
          <w:vertAlign w:val="superscript"/>
          <w:lang w:val="en-US"/>
        </w:rPr>
        <w:t>th</w:t>
      </w:r>
      <w:r w:rsidRPr="00906CC2">
        <w:rPr>
          <w:lang w:val="en-US"/>
        </w:rPr>
        <w:t>, 201</w:t>
      </w:r>
      <w:r w:rsidR="00755C06">
        <w:rPr>
          <w:lang w:val="en-US"/>
        </w:rPr>
        <w:t>4</w:t>
      </w:r>
      <w:r w:rsidRPr="00906CC2">
        <w:rPr>
          <w:lang w:val="en-US"/>
        </w:rPr>
        <w:t xml:space="preserve">, from </w:t>
      </w:r>
      <w:hyperlink r:id="rId11" w:history="1">
        <w:r w:rsidRPr="00906CC2">
          <w:rPr>
            <w:rStyle w:val="Hyperlink"/>
            <w:lang w:val="en-US"/>
          </w:rPr>
          <w:t>http://www.biomedcentral.com/1471-2288/12/159</w:t>
        </w:r>
      </w:hyperlink>
      <w:r w:rsidRPr="00906CC2">
        <w:rPr>
          <w:lang w:val="en-US"/>
        </w:rPr>
        <w:t>.</w:t>
      </w:r>
      <w:proofErr w:type="gramEnd"/>
      <w:r w:rsidRPr="00906CC2">
        <w:rPr>
          <w:lang w:val="en-US"/>
        </w:rPr>
        <w:t xml:space="preserve"> </w:t>
      </w:r>
      <w:proofErr w:type="spellStart"/>
      <w:proofErr w:type="gramStart"/>
      <w:r w:rsidRPr="00906CC2">
        <w:rPr>
          <w:lang w:val="en-US"/>
        </w:rPr>
        <w:t>doi</w:t>
      </w:r>
      <w:proofErr w:type="spellEnd"/>
      <w:proofErr w:type="gramEnd"/>
      <w:r w:rsidRPr="00906CC2">
        <w:rPr>
          <w:lang w:val="en-US"/>
        </w:rPr>
        <w:t>: 10.1186/1471-2288-12-159</w:t>
      </w:r>
    </w:p>
    <w:p w:rsidR="009D6410" w:rsidRPr="00D348A2" w:rsidRDefault="009D6410" w:rsidP="00F2270F">
      <w:pPr>
        <w:pStyle w:val="referencecp"/>
        <w:rPr>
          <w:rFonts w:eastAsia="PMingLiU"/>
          <w:lang w:val="en-AU" w:eastAsia="zh-TW"/>
        </w:rPr>
      </w:pPr>
      <w:proofErr w:type="gramStart"/>
      <w:r w:rsidRPr="00D348A2">
        <w:rPr>
          <w:lang w:val="en-AU"/>
        </w:rPr>
        <w:t>Jackson, S. A., &amp; Csikszentmihalyi, M. (1999).</w:t>
      </w:r>
      <w:proofErr w:type="gramEnd"/>
      <w:r w:rsidRPr="00D348A2">
        <w:rPr>
          <w:lang w:val="en-AU"/>
        </w:rPr>
        <w:t xml:space="preserve"> </w:t>
      </w:r>
      <w:r w:rsidRPr="00D348A2">
        <w:rPr>
          <w:i/>
          <w:lang w:val="en-AU"/>
        </w:rPr>
        <w:t>Flow in sports</w:t>
      </w:r>
      <w:r w:rsidRPr="00D348A2">
        <w:rPr>
          <w:lang w:val="en-AU"/>
        </w:rPr>
        <w:t>. Champaign, IL: Human Kinetics</w:t>
      </w:r>
      <w:r w:rsidRPr="00D348A2">
        <w:rPr>
          <w:rFonts w:eastAsia="PMingLiU" w:hint="eastAsia"/>
          <w:lang w:val="en-AU" w:eastAsia="zh-TW"/>
        </w:rPr>
        <w:t>.</w:t>
      </w:r>
    </w:p>
    <w:p w:rsidR="00120D2A" w:rsidRDefault="000444D4" w:rsidP="00C84733">
      <w:pPr>
        <w:pStyle w:val="referencecp"/>
        <w:rPr>
          <w:lang w:val="en-AU"/>
        </w:rPr>
      </w:pPr>
      <w:proofErr w:type="gramStart"/>
      <w:r w:rsidRPr="00D348A2">
        <w:rPr>
          <w:lang w:val="en-AU"/>
        </w:rPr>
        <w:t>Jackson, S. A., &amp; Eklund, R. C. (2002).</w:t>
      </w:r>
      <w:proofErr w:type="gramEnd"/>
      <w:r w:rsidRPr="00D348A2">
        <w:rPr>
          <w:lang w:val="en-AU"/>
        </w:rPr>
        <w:t xml:space="preserve"> Assessing flow in physical activity: The Flow State Scale-2 and Dispositional Flow Scale-2. </w:t>
      </w:r>
      <w:r w:rsidRPr="00D348A2">
        <w:rPr>
          <w:i/>
          <w:lang w:val="en-AU"/>
        </w:rPr>
        <w:t>Journal of Sport and Exercise Psychology</w:t>
      </w:r>
      <w:r w:rsidRPr="00D348A2">
        <w:rPr>
          <w:lang w:val="en-AU"/>
        </w:rPr>
        <w:t xml:space="preserve">, </w:t>
      </w:r>
      <w:r w:rsidRPr="00D348A2">
        <w:rPr>
          <w:i/>
          <w:lang w:val="en-AU"/>
        </w:rPr>
        <w:t>24</w:t>
      </w:r>
      <w:r w:rsidRPr="00D348A2">
        <w:rPr>
          <w:lang w:val="en-AU"/>
        </w:rPr>
        <w:t>, 133-150.</w:t>
      </w:r>
    </w:p>
    <w:p w:rsidR="006979E3" w:rsidRPr="00D348A2" w:rsidRDefault="006979E3" w:rsidP="006979E3">
      <w:pPr>
        <w:pStyle w:val="referencecp"/>
        <w:rPr>
          <w:lang w:val="en-AU"/>
        </w:rPr>
      </w:pPr>
      <w:proofErr w:type="gramStart"/>
      <w:r w:rsidRPr="00683E58">
        <w:rPr>
          <w:lang w:val="en-AU"/>
        </w:rPr>
        <w:t xml:space="preserve">Jackson, S. A., </w:t>
      </w:r>
      <w:proofErr w:type="spellStart"/>
      <w:r w:rsidRPr="00683E58">
        <w:rPr>
          <w:lang w:val="en-AU"/>
        </w:rPr>
        <w:t>Kimiecik</w:t>
      </w:r>
      <w:proofErr w:type="spellEnd"/>
      <w:r w:rsidRPr="00683E58">
        <w:rPr>
          <w:lang w:val="en-AU"/>
        </w:rPr>
        <w:t>, J. C., Ford, S. K., &amp; Marsh, H. W. (1998).</w:t>
      </w:r>
      <w:proofErr w:type="gramEnd"/>
      <w:r w:rsidRPr="00683E58">
        <w:rPr>
          <w:lang w:val="en-AU"/>
        </w:rPr>
        <w:t xml:space="preserve"> Psychological correlates of flow in sport. </w:t>
      </w:r>
      <w:r w:rsidRPr="00683E58">
        <w:rPr>
          <w:i/>
          <w:lang w:val="en-AU"/>
        </w:rPr>
        <w:t>Journal of Sport &amp; Exercise Psychology, 20</w:t>
      </w:r>
      <w:r w:rsidRPr="00683E58">
        <w:rPr>
          <w:lang w:val="en-AU"/>
        </w:rPr>
        <w:t>, 358–378</w:t>
      </w:r>
      <w:r>
        <w:rPr>
          <w:lang w:val="en-AU"/>
        </w:rPr>
        <w:t>.</w:t>
      </w:r>
    </w:p>
    <w:p w:rsidR="000444D4" w:rsidRPr="00D348A2" w:rsidRDefault="000444D4" w:rsidP="00202E32">
      <w:pPr>
        <w:pStyle w:val="referencecp"/>
        <w:rPr>
          <w:lang w:val="en-AU"/>
        </w:rPr>
      </w:pPr>
      <w:r w:rsidRPr="00D348A2">
        <w:rPr>
          <w:lang w:val="en-AU"/>
        </w:rPr>
        <w:t xml:space="preserve">Jackson, S. A., Thomas, P. R., Marsh, H. W., &amp; </w:t>
      </w:r>
      <w:proofErr w:type="spellStart"/>
      <w:r w:rsidRPr="00D348A2">
        <w:rPr>
          <w:lang w:val="en-AU"/>
        </w:rPr>
        <w:t>Smethurst</w:t>
      </w:r>
      <w:proofErr w:type="spellEnd"/>
      <w:r w:rsidRPr="00D348A2">
        <w:rPr>
          <w:lang w:val="en-AU"/>
        </w:rPr>
        <w:t xml:space="preserve">, C. J. (2001). </w:t>
      </w:r>
      <w:proofErr w:type="gramStart"/>
      <w:r w:rsidRPr="00D348A2">
        <w:rPr>
          <w:lang w:val="en-AU"/>
        </w:rPr>
        <w:t>Relationship between flow, self-concept, psychological skills, and performance.</w:t>
      </w:r>
      <w:proofErr w:type="gramEnd"/>
      <w:r w:rsidRPr="00D348A2">
        <w:rPr>
          <w:lang w:val="en-AU"/>
        </w:rPr>
        <w:t xml:space="preserve"> </w:t>
      </w:r>
      <w:r w:rsidRPr="00D348A2">
        <w:rPr>
          <w:i/>
          <w:lang w:val="en-AU"/>
        </w:rPr>
        <w:t xml:space="preserve">Journal of Applied </w:t>
      </w:r>
      <w:r w:rsidRPr="00D348A2">
        <w:rPr>
          <w:i/>
          <w:lang w:val="en-AU"/>
        </w:rPr>
        <w:lastRenderedPageBreak/>
        <w:t>Sport Psychology</w:t>
      </w:r>
      <w:r w:rsidRPr="00D348A2">
        <w:rPr>
          <w:lang w:val="en-AU"/>
        </w:rPr>
        <w:t xml:space="preserve">, </w:t>
      </w:r>
      <w:r w:rsidRPr="00D348A2">
        <w:rPr>
          <w:i/>
          <w:lang w:val="en-AU"/>
        </w:rPr>
        <w:t>13</w:t>
      </w:r>
      <w:r w:rsidRPr="00D348A2">
        <w:rPr>
          <w:lang w:val="en-AU"/>
        </w:rPr>
        <w:t>, 129-153.</w:t>
      </w:r>
    </w:p>
    <w:p w:rsidR="00E30DFD" w:rsidRPr="00D348A2" w:rsidRDefault="00B70DD3" w:rsidP="00EB4C58">
      <w:pPr>
        <w:pStyle w:val="referencecp"/>
        <w:rPr>
          <w:lang w:val="en-AU"/>
        </w:rPr>
      </w:pPr>
      <w:r w:rsidRPr="00906CC2">
        <w:rPr>
          <w:rFonts w:eastAsia="PMingLiU" w:hint="eastAsia"/>
          <w:lang w:eastAsia="zh-TW"/>
        </w:rPr>
        <w:t>Kenny, D. A., Kashy, D. A., &amp; Bolger, N. (1998). Data analysis in social psychology. In D. Gilbert, S. Fiske, &amp; G. Lindzey (</w:t>
      </w:r>
      <w:r w:rsidRPr="00906CC2">
        <w:rPr>
          <w:rFonts w:eastAsia="PMingLiU"/>
          <w:lang w:eastAsia="zh-TW"/>
        </w:rPr>
        <w:t>Eds.</w:t>
      </w:r>
      <w:r w:rsidRPr="00906CC2">
        <w:rPr>
          <w:rFonts w:eastAsia="PMingLiU" w:hint="eastAsia"/>
          <w:lang w:eastAsia="zh-TW"/>
        </w:rPr>
        <w:t>)</w:t>
      </w:r>
      <w:r w:rsidRPr="00906CC2">
        <w:rPr>
          <w:rFonts w:eastAsia="PMingLiU"/>
          <w:lang w:eastAsia="zh-TW"/>
        </w:rPr>
        <w:t xml:space="preserve">, </w:t>
      </w:r>
      <w:r w:rsidRPr="00906CC2">
        <w:rPr>
          <w:rFonts w:eastAsia="PMingLiU"/>
          <w:i/>
          <w:iCs w:val="0"/>
          <w:lang w:eastAsia="zh-TW"/>
        </w:rPr>
        <w:t>The Handbook of Social Psychology</w:t>
      </w:r>
      <w:r w:rsidRPr="00906CC2">
        <w:rPr>
          <w:rFonts w:eastAsia="PMingLiU"/>
          <w:lang w:eastAsia="zh-TW"/>
        </w:rPr>
        <w:t xml:space="preserve"> (Vol. 1, 4</w:t>
      </w:r>
      <w:r w:rsidRPr="00906CC2">
        <w:rPr>
          <w:rFonts w:eastAsia="PMingLiU"/>
          <w:vertAlign w:val="superscript"/>
          <w:lang w:eastAsia="zh-TW"/>
        </w:rPr>
        <w:t>th</w:t>
      </w:r>
      <w:r w:rsidRPr="00906CC2">
        <w:rPr>
          <w:rFonts w:eastAsia="PMingLiU"/>
          <w:lang w:eastAsia="zh-TW"/>
        </w:rPr>
        <w:t xml:space="preserve"> ed., pp. 233–265). Boston, MA: McGraw-Hill</w:t>
      </w:r>
      <w:r>
        <w:rPr>
          <w:rFonts w:eastAsia="PMingLiU"/>
          <w:lang w:eastAsia="zh-TW"/>
        </w:rPr>
        <w:t>.</w:t>
      </w:r>
    </w:p>
    <w:p w:rsidR="000444D4" w:rsidRPr="00D348A2" w:rsidRDefault="00F2270F" w:rsidP="00F246B6">
      <w:pPr>
        <w:pStyle w:val="APAreferencecp"/>
        <w:rPr>
          <w:rFonts w:eastAsia="PMingLiU"/>
          <w:lang w:eastAsia="zh-HK"/>
        </w:rPr>
      </w:pPr>
      <w:proofErr w:type="gramStart"/>
      <w:r w:rsidRPr="00D348A2">
        <w:rPr>
          <w:rFonts w:eastAsia="PMingLiU"/>
          <w:lang w:eastAsia="zh-HK"/>
        </w:rPr>
        <w:t>Koehn, S., Morris, T., &amp; Watt, A. P. (</w:t>
      </w:r>
      <w:r w:rsidR="00F246B6" w:rsidRPr="00D348A2">
        <w:rPr>
          <w:rFonts w:eastAsia="PMingLiU"/>
          <w:lang w:eastAsia="zh-HK"/>
        </w:rPr>
        <w:t>2013</w:t>
      </w:r>
      <w:r w:rsidRPr="00D348A2">
        <w:rPr>
          <w:rFonts w:eastAsia="PMingLiU"/>
          <w:lang w:eastAsia="zh-HK"/>
        </w:rPr>
        <w:t>).</w:t>
      </w:r>
      <w:proofErr w:type="gramEnd"/>
      <w:r w:rsidRPr="00D348A2">
        <w:rPr>
          <w:rFonts w:eastAsia="PMingLiU"/>
          <w:lang w:eastAsia="zh-HK"/>
        </w:rPr>
        <w:t xml:space="preserve"> </w:t>
      </w:r>
      <w:proofErr w:type="gramStart"/>
      <w:r w:rsidRPr="00D348A2">
        <w:rPr>
          <w:rFonts w:eastAsia="PMingLiU"/>
          <w:lang w:eastAsia="zh-HK"/>
        </w:rPr>
        <w:t>Correlates of dispositional and state flow in tennis competition.</w:t>
      </w:r>
      <w:proofErr w:type="gramEnd"/>
      <w:r w:rsidRPr="00D348A2">
        <w:rPr>
          <w:rFonts w:eastAsia="PMingLiU"/>
          <w:lang w:eastAsia="zh-HK"/>
        </w:rPr>
        <w:t xml:space="preserve"> </w:t>
      </w:r>
      <w:r w:rsidRPr="00D348A2">
        <w:rPr>
          <w:rFonts w:eastAsia="PMingLiU"/>
          <w:i/>
          <w:lang w:eastAsia="zh-HK"/>
        </w:rPr>
        <w:t>Journal of Applied Sport Psychology</w:t>
      </w:r>
      <w:r w:rsidR="00F246B6" w:rsidRPr="00D348A2">
        <w:rPr>
          <w:rFonts w:eastAsia="PMingLiU"/>
          <w:lang w:eastAsia="zh-HK"/>
        </w:rPr>
        <w:t xml:space="preserve">, </w:t>
      </w:r>
      <w:r w:rsidR="00F246B6" w:rsidRPr="00D348A2">
        <w:rPr>
          <w:rFonts w:eastAsia="PMingLiU"/>
          <w:i/>
          <w:iCs w:val="0"/>
          <w:lang w:eastAsia="zh-HK"/>
        </w:rPr>
        <w:t>25</w:t>
      </w:r>
      <w:r w:rsidR="00F246B6" w:rsidRPr="00D348A2">
        <w:rPr>
          <w:rFonts w:eastAsia="PMingLiU"/>
          <w:lang w:eastAsia="zh-HK"/>
        </w:rPr>
        <w:t>, 354–369.</w:t>
      </w:r>
    </w:p>
    <w:p w:rsidR="00BC7775" w:rsidRDefault="00FF29C0" w:rsidP="00A46F07">
      <w:pPr>
        <w:pStyle w:val="APAreferencecp"/>
        <w:rPr>
          <w:rFonts w:eastAsia="PMingLiU"/>
          <w:lang w:val="de-DE" w:eastAsia="zh-HK"/>
        </w:rPr>
      </w:pPr>
      <w:proofErr w:type="gramStart"/>
      <w:r w:rsidRPr="00D348A2">
        <w:rPr>
          <w:rFonts w:eastAsia="PMingLiU"/>
          <w:lang w:eastAsia="zh-HK"/>
        </w:rPr>
        <w:t>Koehn, S., Morris, T., &amp; Watt, A. P. (</w:t>
      </w:r>
      <w:r w:rsidR="00B77EC7" w:rsidRPr="00D348A2">
        <w:rPr>
          <w:rFonts w:eastAsia="PMingLiU"/>
          <w:lang w:eastAsia="zh-TW"/>
        </w:rPr>
        <w:t>2014</w:t>
      </w:r>
      <w:r w:rsidRPr="00D348A2">
        <w:rPr>
          <w:rFonts w:eastAsia="PMingLiU"/>
          <w:lang w:eastAsia="zh-TW"/>
        </w:rPr>
        <w:t>).</w:t>
      </w:r>
      <w:proofErr w:type="gramEnd"/>
      <w:r w:rsidRPr="00D348A2">
        <w:rPr>
          <w:rFonts w:eastAsia="PMingLiU"/>
          <w:lang w:eastAsia="zh-HK"/>
        </w:rPr>
        <w:t xml:space="preserve"> Imagery intervention to increase flow state and performance in competition. </w:t>
      </w:r>
      <w:r w:rsidRPr="00D348A2">
        <w:rPr>
          <w:rFonts w:eastAsia="PMingLiU"/>
          <w:i/>
          <w:lang w:val="de-DE" w:eastAsia="zh-HK"/>
        </w:rPr>
        <w:t>The Sport Psychologist</w:t>
      </w:r>
      <w:r w:rsidRPr="00D348A2">
        <w:rPr>
          <w:rFonts w:eastAsia="PMingLiU"/>
          <w:lang w:val="de-DE" w:eastAsia="zh-HK"/>
        </w:rPr>
        <w:t xml:space="preserve">, </w:t>
      </w:r>
      <w:r w:rsidRPr="00D348A2">
        <w:rPr>
          <w:rFonts w:eastAsia="PMingLiU"/>
          <w:i/>
          <w:lang w:val="de-DE" w:eastAsia="zh-HK"/>
        </w:rPr>
        <w:t>28</w:t>
      </w:r>
      <w:r w:rsidRPr="00D348A2">
        <w:rPr>
          <w:rFonts w:eastAsia="PMingLiU"/>
          <w:lang w:val="de-DE" w:eastAsia="zh-HK"/>
        </w:rPr>
        <w:t>, 48-59.</w:t>
      </w:r>
    </w:p>
    <w:p w:rsidR="00E30DFD" w:rsidRDefault="00E30DFD" w:rsidP="00B70DD3">
      <w:pPr>
        <w:pStyle w:val="APAreferencecp"/>
        <w:rPr>
          <w:rFonts w:eastAsia="PMingLiU"/>
          <w:lang w:val="de-DE" w:eastAsia="zh-HK"/>
        </w:rPr>
      </w:pPr>
      <w:proofErr w:type="gramStart"/>
      <w:r>
        <w:rPr>
          <w:lang w:val="en-GB"/>
        </w:rPr>
        <w:t xml:space="preserve">Koehn, </w:t>
      </w:r>
      <w:r w:rsidR="00B70DD3">
        <w:rPr>
          <w:lang w:val="en-GB"/>
        </w:rPr>
        <w:t xml:space="preserve">S., </w:t>
      </w:r>
      <w:r w:rsidR="00B70DD3">
        <w:rPr>
          <w:rFonts w:eastAsia="PMingLiU"/>
          <w:lang w:eastAsia="zh-HK"/>
        </w:rPr>
        <w:t>Pearce, A. J., &amp; Morris, T. (2013).</w:t>
      </w:r>
      <w:proofErr w:type="gramEnd"/>
      <w:r w:rsidR="00B70DD3">
        <w:rPr>
          <w:rFonts w:eastAsia="PMingLiU"/>
          <w:lang w:eastAsia="zh-HK"/>
        </w:rPr>
        <w:t xml:space="preserve"> </w:t>
      </w:r>
      <w:r w:rsidR="00B70DD3">
        <w:t>The integrated model of sport c</w:t>
      </w:r>
      <w:r w:rsidR="00B70DD3" w:rsidRPr="00F15D4C">
        <w:t>onfidence</w:t>
      </w:r>
      <w:r w:rsidR="00B70DD3">
        <w:t>: A canonical correlation and mediational analysis</w:t>
      </w:r>
      <w:r w:rsidR="00B70DD3">
        <w:rPr>
          <w:rFonts w:eastAsia="PMingLiU"/>
          <w:lang w:eastAsia="zh-HK"/>
        </w:rPr>
        <w:t xml:space="preserve">. </w:t>
      </w:r>
      <w:r w:rsidR="00B70DD3">
        <w:rPr>
          <w:rFonts w:eastAsia="PMingLiU"/>
          <w:i/>
          <w:lang w:eastAsia="zh-HK"/>
        </w:rPr>
        <w:t>Journal of Sport and Exercise P</w:t>
      </w:r>
      <w:r w:rsidR="00B70DD3" w:rsidRPr="00244341">
        <w:rPr>
          <w:rFonts w:eastAsia="PMingLiU"/>
          <w:i/>
          <w:lang w:eastAsia="zh-HK"/>
        </w:rPr>
        <w:t>sycholog</w:t>
      </w:r>
      <w:r w:rsidR="00B70DD3">
        <w:rPr>
          <w:rFonts w:eastAsia="PMingLiU"/>
          <w:i/>
          <w:lang w:eastAsia="zh-HK"/>
        </w:rPr>
        <w:t>y, 35,</w:t>
      </w:r>
      <w:r w:rsidR="00B70DD3">
        <w:rPr>
          <w:rFonts w:eastAsia="PMingLiU"/>
          <w:iCs w:val="0"/>
          <w:lang w:eastAsia="zh-HK"/>
        </w:rPr>
        <w:t xml:space="preserve"> 644-655</w:t>
      </w:r>
      <w:r w:rsidR="00B70DD3">
        <w:rPr>
          <w:rFonts w:eastAsia="PMingLiU"/>
          <w:lang w:val="de-DE" w:eastAsia="zh-HK"/>
        </w:rPr>
        <w:t>.</w:t>
      </w:r>
    </w:p>
    <w:p w:rsidR="00E30DFD" w:rsidRDefault="00B70DD3" w:rsidP="00A46F07">
      <w:pPr>
        <w:pStyle w:val="APAreferencecp"/>
        <w:rPr>
          <w:rFonts w:eastAsia="PMingLiU"/>
          <w:lang w:val="de-DE" w:eastAsia="zh-HK"/>
        </w:rPr>
      </w:pPr>
      <w:proofErr w:type="gramStart"/>
      <w:r w:rsidRPr="00906CC2">
        <w:t>MacKinnon, D. P.</w:t>
      </w:r>
      <w:r w:rsidRPr="00906CC2">
        <w:rPr>
          <w:rFonts w:eastAsia="PMingLiU" w:hint="eastAsia"/>
          <w:lang w:val="en-GB" w:eastAsia="zh-TW"/>
        </w:rPr>
        <w:t xml:space="preserve"> (2008).</w:t>
      </w:r>
      <w:proofErr w:type="gramEnd"/>
      <w:r w:rsidRPr="00906CC2">
        <w:rPr>
          <w:rFonts w:eastAsia="PMingLiU" w:hint="eastAsia"/>
          <w:lang w:val="en-GB" w:eastAsia="zh-TW"/>
        </w:rPr>
        <w:t xml:space="preserve"> </w:t>
      </w:r>
      <w:proofErr w:type="gramStart"/>
      <w:r w:rsidRPr="00906CC2">
        <w:rPr>
          <w:rFonts w:eastAsia="PMingLiU" w:hint="eastAsia"/>
          <w:i/>
          <w:iCs w:val="0"/>
          <w:lang w:val="en-GB" w:eastAsia="zh-TW"/>
        </w:rPr>
        <w:t>Introduction to statistical mediation analysis</w:t>
      </w:r>
      <w:r w:rsidRPr="00906CC2">
        <w:rPr>
          <w:rFonts w:eastAsia="PMingLiU" w:hint="eastAsia"/>
          <w:lang w:val="en-GB" w:eastAsia="zh-TW"/>
        </w:rPr>
        <w:t>.</w:t>
      </w:r>
      <w:proofErr w:type="gramEnd"/>
      <w:r w:rsidRPr="00906CC2">
        <w:rPr>
          <w:rFonts w:eastAsia="PMingLiU" w:hint="eastAsia"/>
          <w:lang w:val="en-GB" w:eastAsia="zh-TW"/>
        </w:rPr>
        <w:t xml:space="preserve"> Mahwah, NJ: Erlbaum</w:t>
      </w:r>
      <w:r>
        <w:rPr>
          <w:rFonts w:eastAsia="PMingLiU"/>
          <w:lang w:val="en-GB" w:eastAsia="zh-TW"/>
        </w:rPr>
        <w:t>.</w:t>
      </w:r>
    </w:p>
    <w:p w:rsidR="00836B0C" w:rsidRPr="00D348A2" w:rsidRDefault="00836B0C" w:rsidP="00A46F07">
      <w:pPr>
        <w:pStyle w:val="APAreferencecp"/>
        <w:rPr>
          <w:rFonts w:eastAsia="PMingLiU"/>
          <w:lang w:val="de-DE" w:eastAsia="zh-HK"/>
        </w:rPr>
      </w:pPr>
      <w:r w:rsidRPr="00906CC2">
        <w:t>MacKinnon, D. P., Lockwood, C. M., Hoffman, J. M., West, S. G., &amp; Sheets, V. (2002)</w:t>
      </w:r>
      <w:r w:rsidRPr="00906CC2">
        <w:rPr>
          <w:rFonts w:eastAsia="PMingLiU"/>
          <w:lang w:eastAsia="zh-TW"/>
        </w:rPr>
        <w:t xml:space="preserve">. </w:t>
      </w:r>
      <w:proofErr w:type="gramStart"/>
      <w:r w:rsidRPr="00906CC2">
        <w:rPr>
          <w:rFonts w:eastAsia="PMingLiU"/>
          <w:lang w:eastAsia="zh-TW"/>
        </w:rPr>
        <w:t>A comparison of methods to test mediation and other intervening variable effects.</w:t>
      </w:r>
      <w:proofErr w:type="gramEnd"/>
      <w:r w:rsidRPr="00906CC2">
        <w:rPr>
          <w:rFonts w:eastAsia="PMingLiU"/>
          <w:lang w:eastAsia="zh-TW"/>
        </w:rPr>
        <w:t xml:space="preserve"> </w:t>
      </w:r>
      <w:r w:rsidRPr="00906CC2">
        <w:rPr>
          <w:rFonts w:eastAsia="PMingLiU"/>
          <w:i/>
          <w:iCs w:val="0"/>
          <w:lang w:eastAsia="zh-TW"/>
        </w:rPr>
        <w:t>Psychological Methods</w:t>
      </w:r>
      <w:r w:rsidRPr="00906CC2">
        <w:rPr>
          <w:rFonts w:eastAsia="PMingLiU"/>
          <w:lang w:eastAsia="zh-TW"/>
        </w:rPr>
        <w:t xml:space="preserve">, </w:t>
      </w:r>
      <w:r w:rsidRPr="00906CC2">
        <w:rPr>
          <w:rFonts w:eastAsia="PMingLiU"/>
          <w:i/>
          <w:iCs w:val="0"/>
          <w:lang w:eastAsia="zh-TW"/>
        </w:rPr>
        <w:t>7</w:t>
      </w:r>
      <w:r w:rsidRPr="00906CC2">
        <w:rPr>
          <w:rFonts w:eastAsia="PMingLiU"/>
          <w:lang w:eastAsia="zh-TW"/>
        </w:rPr>
        <w:t>, 83–104</w:t>
      </w:r>
      <w:r>
        <w:rPr>
          <w:rFonts w:eastAsia="PMingLiU"/>
          <w:lang w:eastAsia="zh-TW"/>
        </w:rPr>
        <w:t>.</w:t>
      </w:r>
    </w:p>
    <w:p w:rsidR="00E30DFD" w:rsidRDefault="00A46F07" w:rsidP="00B70DD3">
      <w:pPr>
        <w:pStyle w:val="APAreferencecp"/>
      </w:pPr>
      <w:proofErr w:type="gramStart"/>
      <w:r w:rsidRPr="00D348A2">
        <w:t>Martin, K. A., Moritz, S. E., &amp; Hall, C. (1999).</w:t>
      </w:r>
      <w:proofErr w:type="gramEnd"/>
      <w:r w:rsidRPr="00D348A2">
        <w:t xml:space="preserve"> Imagery use in sport: A literature review and applied model. </w:t>
      </w:r>
      <w:r w:rsidRPr="00D348A2">
        <w:rPr>
          <w:i/>
        </w:rPr>
        <w:t>The Sport Psychologist, 13</w:t>
      </w:r>
      <w:r w:rsidRPr="00D348A2">
        <w:t>, 245-268.</w:t>
      </w:r>
    </w:p>
    <w:p w:rsidR="00583351" w:rsidRDefault="00583351" w:rsidP="00B70DD3">
      <w:pPr>
        <w:pStyle w:val="APAreferencecp"/>
      </w:pPr>
      <w:proofErr w:type="gramStart"/>
      <w:r w:rsidRPr="00182E9A">
        <w:rPr>
          <w:lang w:val="en-GB"/>
        </w:rPr>
        <w:t>Morris, T., Spittle, M., &amp; Watt, A. P. (2005).</w:t>
      </w:r>
      <w:proofErr w:type="gramEnd"/>
      <w:r w:rsidRPr="00182E9A">
        <w:rPr>
          <w:lang w:val="en-GB"/>
        </w:rPr>
        <w:t xml:space="preserve"> </w:t>
      </w:r>
      <w:proofErr w:type="gramStart"/>
      <w:r w:rsidRPr="00182E9A">
        <w:rPr>
          <w:i/>
          <w:lang w:val="en-GB"/>
        </w:rPr>
        <w:t>Imagery in sport</w:t>
      </w:r>
      <w:r w:rsidRPr="00182E9A">
        <w:rPr>
          <w:lang w:val="en-GB"/>
        </w:rPr>
        <w:t>.</w:t>
      </w:r>
      <w:proofErr w:type="gramEnd"/>
      <w:r w:rsidRPr="00182E9A">
        <w:rPr>
          <w:lang w:val="en-GB"/>
        </w:rPr>
        <w:t xml:space="preserve"> Champaign, IL: Human Kinetics</w:t>
      </w:r>
      <w:r>
        <w:rPr>
          <w:lang w:val="en-GB"/>
        </w:rPr>
        <w:t>.</w:t>
      </w:r>
    </w:p>
    <w:p w:rsidR="00E30DFD" w:rsidRPr="00D348A2" w:rsidRDefault="00B70DD3" w:rsidP="00BC7775">
      <w:pPr>
        <w:pStyle w:val="APAreferencecp"/>
      </w:pPr>
      <w:proofErr w:type="spellStart"/>
      <w:proofErr w:type="gramStart"/>
      <w:r w:rsidRPr="00906CC2">
        <w:rPr>
          <w:lang w:val="en-GB"/>
        </w:rPr>
        <w:t>Munck</w:t>
      </w:r>
      <w:proofErr w:type="spellEnd"/>
      <w:r w:rsidRPr="00906CC2">
        <w:rPr>
          <w:rFonts w:eastAsia="PMingLiU" w:hint="eastAsia"/>
          <w:lang w:val="en-GB" w:eastAsia="zh-TW"/>
        </w:rPr>
        <w:t>,</w:t>
      </w:r>
      <w:r w:rsidRPr="00906CC2">
        <w:rPr>
          <w:lang w:val="en-GB"/>
        </w:rPr>
        <w:t xml:space="preserve"> I</w:t>
      </w:r>
      <w:r w:rsidRPr="00906CC2">
        <w:rPr>
          <w:rFonts w:eastAsia="PMingLiU" w:hint="eastAsia"/>
          <w:lang w:val="en-GB" w:eastAsia="zh-TW"/>
        </w:rPr>
        <w:t xml:space="preserve">. </w:t>
      </w:r>
      <w:r w:rsidRPr="00906CC2">
        <w:rPr>
          <w:lang w:val="en-GB"/>
        </w:rPr>
        <w:t>M</w:t>
      </w:r>
      <w:r w:rsidRPr="00906CC2">
        <w:rPr>
          <w:rFonts w:eastAsia="PMingLiU" w:hint="eastAsia"/>
          <w:lang w:val="en-GB" w:eastAsia="zh-TW"/>
        </w:rPr>
        <w:t xml:space="preserve">. </w:t>
      </w:r>
      <w:r w:rsidRPr="00906CC2">
        <w:rPr>
          <w:lang w:val="en-GB"/>
        </w:rPr>
        <w:t>E</w:t>
      </w:r>
      <w:r w:rsidRPr="00906CC2">
        <w:rPr>
          <w:rFonts w:eastAsia="PMingLiU" w:hint="eastAsia"/>
          <w:lang w:val="en-GB" w:eastAsia="zh-TW"/>
        </w:rPr>
        <w:t>.</w:t>
      </w:r>
      <w:r w:rsidRPr="00906CC2">
        <w:rPr>
          <w:lang w:val="en-GB"/>
        </w:rPr>
        <w:t xml:space="preserve"> (1979).</w:t>
      </w:r>
      <w:proofErr w:type="gramEnd"/>
      <w:r w:rsidRPr="00906CC2">
        <w:rPr>
          <w:lang w:val="en-GB"/>
        </w:rPr>
        <w:t xml:space="preserve"> </w:t>
      </w:r>
      <w:r w:rsidRPr="00906CC2">
        <w:rPr>
          <w:i/>
          <w:iCs w:val="0"/>
          <w:lang w:val="en-GB"/>
        </w:rPr>
        <w:t>Model building in comparative education: Applications of the LISREL method to cross-national survey data</w:t>
      </w:r>
      <w:r w:rsidRPr="00906CC2">
        <w:rPr>
          <w:lang w:val="en-GB"/>
        </w:rPr>
        <w:t xml:space="preserve">. </w:t>
      </w:r>
      <w:proofErr w:type="gramStart"/>
      <w:r w:rsidRPr="00906CC2">
        <w:rPr>
          <w:lang w:val="en-GB"/>
        </w:rPr>
        <w:t>International Association for the Evaluation of Education Achievement Monograph Series No. 10.</w:t>
      </w:r>
      <w:proofErr w:type="gramEnd"/>
      <w:r w:rsidRPr="00906CC2">
        <w:rPr>
          <w:lang w:val="en-GB"/>
        </w:rPr>
        <w:t xml:space="preserve"> </w:t>
      </w:r>
      <w:proofErr w:type="spellStart"/>
      <w:proofErr w:type="gramStart"/>
      <w:r w:rsidRPr="00906CC2">
        <w:rPr>
          <w:lang w:val="en-GB"/>
        </w:rPr>
        <w:t>Almpqvist</w:t>
      </w:r>
      <w:proofErr w:type="spellEnd"/>
      <w:r w:rsidRPr="00906CC2">
        <w:rPr>
          <w:lang w:val="en-GB"/>
        </w:rPr>
        <w:t xml:space="preserve"> &amp; </w:t>
      </w:r>
      <w:proofErr w:type="spellStart"/>
      <w:r w:rsidRPr="00906CC2">
        <w:rPr>
          <w:lang w:val="en-GB"/>
        </w:rPr>
        <w:t>Wiksell</w:t>
      </w:r>
      <w:proofErr w:type="spellEnd"/>
      <w:r w:rsidRPr="00906CC2">
        <w:rPr>
          <w:lang w:val="en-US"/>
        </w:rPr>
        <w:t>, Stockholm</w:t>
      </w:r>
      <w:r>
        <w:rPr>
          <w:lang w:val="en-US"/>
        </w:rPr>
        <w:t>.</w:t>
      </w:r>
      <w:proofErr w:type="gramEnd"/>
    </w:p>
    <w:p w:rsidR="00A46F07" w:rsidRDefault="00A46F07" w:rsidP="00792C4E">
      <w:pPr>
        <w:pStyle w:val="APAreferencecp"/>
      </w:pPr>
      <w:proofErr w:type="gramStart"/>
      <w:r w:rsidRPr="00D348A2">
        <w:t xml:space="preserve">Munroe, K., </w:t>
      </w:r>
      <w:proofErr w:type="spellStart"/>
      <w:r w:rsidRPr="00D348A2">
        <w:t>Giacobbi</w:t>
      </w:r>
      <w:proofErr w:type="spellEnd"/>
      <w:r w:rsidRPr="00D348A2">
        <w:t>, P. R., Hall, C. R., &amp; Weinberg, R. S. (2000).</w:t>
      </w:r>
      <w:proofErr w:type="gramEnd"/>
      <w:r w:rsidRPr="00D348A2">
        <w:t xml:space="preserve"> The four </w:t>
      </w:r>
      <w:proofErr w:type="spellStart"/>
      <w:r w:rsidRPr="00D348A2">
        <w:t>Ws</w:t>
      </w:r>
      <w:proofErr w:type="spellEnd"/>
      <w:r w:rsidRPr="00D348A2">
        <w:t xml:space="preserve"> of imagery </w:t>
      </w:r>
      <w:r w:rsidRPr="00D348A2">
        <w:lastRenderedPageBreak/>
        <w:t xml:space="preserve">use: Where, when, why, and what. </w:t>
      </w:r>
      <w:r w:rsidRPr="00D348A2">
        <w:rPr>
          <w:i/>
        </w:rPr>
        <w:t>The Sport Psychologist, 14</w:t>
      </w:r>
      <w:r w:rsidRPr="00D348A2">
        <w:t>, 119–137.</w:t>
      </w:r>
    </w:p>
    <w:p w:rsidR="00FF1DCA" w:rsidRPr="00D348A2" w:rsidRDefault="00FF1DCA" w:rsidP="00792C4E">
      <w:pPr>
        <w:pStyle w:val="APAreferencecp"/>
        <w:rPr>
          <w:rFonts w:eastAsia="PMingLiU"/>
          <w:lang w:val="en-US" w:eastAsia="zh-TW"/>
        </w:rPr>
      </w:pPr>
      <w:r>
        <w:rPr>
          <w:rFonts w:eastAsia="PMingLiU"/>
          <w:lang w:eastAsia="zh-TW"/>
        </w:rPr>
        <w:t>Murphy,</w:t>
      </w:r>
      <w:r w:rsidR="00B70DD3">
        <w:rPr>
          <w:rFonts w:eastAsia="PMingLiU"/>
          <w:lang w:eastAsia="zh-TW"/>
        </w:rPr>
        <w:t xml:space="preserve"> S. M.</w:t>
      </w:r>
      <w:r>
        <w:rPr>
          <w:rFonts w:eastAsia="PMingLiU"/>
          <w:lang w:eastAsia="zh-TW"/>
        </w:rPr>
        <w:t xml:space="preserve"> </w:t>
      </w:r>
      <w:r w:rsidR="00B70DD3">
        <w:rPr>
          <w:rFonts w:eastAsia="PMingLiU"/>
          <w:lang w:eastAsia="zh-TW"/>
        </w:rPr>
        <w:t>(</w:t>
      </w:r>
      <w:r w:rsidRPr="00B70DD3">
        <w:rPr>
          <w:rFonts w:eastAsia="PMingLiU"/>
          <w:lang w:eastAsia="zh-TW"/>
        </w:rPr>
        <w:t>1990</w:t>
      </w:r>
      <w:r w:rsidR="00B70DD3">
        <w:rPr>
          <w:rFonts w:eastAsia="PMingLiU"/>
          <w:lang w:eastAsia="zh-TW"/>
        </w:rPr>
        <w:t xml:space="preserve">). Models of imagery in sport psychology: A review. </w:t>
      </w:r>
      <w:r w:rsidR="00B70DD3" w:rsidRPr="00B70DD3">
        <w:rPr>
          <w:rFonts w:eastAsia="PMingLiU"/>
          <w:i/>
          <w:lang w:eastAsia="zh-TW"/>
        </w:rPr>
        <w:t>Journal of Mental Imagery</w:t>
      </w:r>
      <w:r w:rsidR="00B70DD3">
        <w:rPr>
          <w:rFonts w:eastAsia="PMingLiU"/>
          <w:lang w:eastAsia="zh-TW"/>
        </w:rPr>
        <w:t xml:space="preserve">, </w:t>
      </w:r>
      <w:r w:rsidR="00B70DD3" w:rsidRPr="00B70DD3">
        <w:rPr>
          <w:rFonts w:eastAsia="PMingLiU"/>
          <w:i/>
          <w:lang w:eastAsia="zh-TW"/>
        </w:rPr>
        <w:t>14</w:t>
      </w:r>
      <w:r w:rsidR="00B70DD3">
        <w:rPr>
          <w:rFonts w:eastAsia="PMingLiU"/>
          <w:lang w:eastAsia="zh-TW"/>
        </w:rPr>
        <w:t>, 153-172.</w:t>
      </w:r>
    </w:p>
    <w:p w:rsidR="00A46F07" w:rsidRDefault="00A46F07" w:rsidP="00FF29C0">
      <w:pPr>
        <w:pStyle w:val="APAreferencecp"/>
        <w:rPr>
          <w:rStyle w:val="apple-style-span"/>
          <w:lang w:val="en-GB"/>
        </w:rPr>
      </w:pPr>
      <w:proofErr w:type="gramStart"/>
      <w:r w:rsidRPr="00D348A2">
        <w:rPr>
          <w:rFonts w:eastAsia="PMingLiU"/>
          <w:lang w:eastAsia="zh-TW"/>
        </w:rPr>
        <w:t>M</w:t>
      </w:r>
      <w:proofErr w:type="spellStart"/>
      <w:r w:rsidRPr="00D348A2">
        <w:rPr>
          <w:rStyle w:val="apple-style-span"/>
          <w:lang w:val="en-GB"/>
        </w:rPr>
        <w:t>urphy</w:t>
      </w:r>
      <w:proofErr w:type="spellEnd"/>
      <w:r w:rsidRPr="00D348A2">
        <w:rPr>
          <w:rStyle w:val="apple-style-span"/>
          <w:lang w:val="en-GB"/>
        </w:rPr>
        <w:t xml:space="preserve">, S., </w:t>
      </w:r>
      <w:proofErr w:type="spellStart"/>
      <w:r w:rsidRPr="00D348A2">
        <w:rPr>
          <w:rStyle w:val="apple-style-span"/>
          <w:lang w:val="en-GB"/>
        </w:rPr>
        <w:t>Nordin</w:t>
      </w:r>
      <w:proofErr w:type="spellEnd"/>
      <w:r w:rsidRPr="00D348A2">
        <w:rPr>
          <w:rStyle w:val="apple-style-span"/>
          <w:lang w:val="en-GB"/>
        </w:rPr>
        <w:t>, S. M., &amp; Cumming, J. (2008).</w:t>
      </w:r>
      <w:proofErr w:type="gramEnd"/>
      <w:r w:rsidRPr="00D348A2">
        <w:rPr>
          <w:rStyle w:val="apple-style-span"/>
          <w:lang w:val="en-GB"/>
        </w:rPr>
        <w:t xml:space="preserve"> </w:t>
      </w:r>
      <w:proofErr w:type="gramStart"/>
      <w:r w:rsidRPr="00D348A2">
        <w:rPr>
          <w:rStyle w:val="apple-style-span"/>
          <w:lang w:val="en-GB"/>
        </w:rPr>
        <w:t>Imagery in sport, exercise and dance.</w:t>
      </w:r>
      <w:proofErr w:type="gramEnd"/>
      <w:r w:rsidRPr="00D348A2">
        <w:rPr>
          <w:rStyle w:val="apple-style-span"/>
          <w:lang w:val="en-GB"/>
        </w:rPr>
        <w:t xml:space="preserve"> </w:t>
      </w:r>
      <w:proofErr w:type="gramStart"/>
      <w:r w:rsidRPr="00D348A2">
        <w:rPr>
          <w:rStyle w:val="apple-style-span"/>
          <w:lang w:val="en-GB"/>
        </w:rPr>
        <w:t xml:space="preserve">In T. Horn (Ed.), </w:t>
      </w:r>
      <w:r w:rsidRPr="00D348A2">
        <w:rPr>
          <w:rStyle w:val="apple-style-span"/>
          <w:i/>
          <w:lang w:val="en-GB"/>
        </w:rPr>
        <w:t>Advances in Sport and E</w:t>
      </w:r>
      <w:r w:rsidR="00497535">
        <w:rPr>
          <w:rStyle w:val="apple-style-span"/>
          <w:i/>
          <w:lang w:val="en-GB"/>
        </w:rPr>
        <w:t xml:space="preserve"> </w:t>
      </w:r>
      <w:proofErr w:type="spellStart"/>
      <w:r w:rsidRPr="00D348A2">
        <w:rPr>
          <w:rStyle w:val="apple-style-span"/>
          <w:i/>
          <w:lang w:val="en-GB"/>
        </w:rPr>
        <w:t>xercise</w:t>
      </w:r>
      <w:proofErr w:type="spellEnd"/>
      <w:r w:rsidRPr="00D348A2">
        <w:rPr>
          <w:rStyle w:val="apple-style-span"/>
          <w:i/>
          <w:lang w:val="en-GB"/>
        </w:rPr>
        <w:t xml:space="preserve"> Psychology</w:t>
      </w:r>
      <w:r w:rsidRPr="00D348A2">
        <w:rPr>
          <w:rStyle w:val="apple-style-span"/>
          <w:lang w:val="en-GB"/>
        </w:rPr>
        <w:t xml:space="preserve"> (3rd edition, pp. 297-324).</w:t>
      </w:r>
      <w:proofErr w:type="gramEnd"/>
      <w:r w:rsidRPr="00D348A2">
        <w:rPr>
          <w:rStyle w:val="apple-style-span"/>
          <w:lang w:val="en-GB"/>
        </w:rPr>
        <w:t xml:space="preserve"> Champagne, IL: Human Kinetics.</w:t>
      </w:r>
    </w:p>
    <w:p w:rsidR="00583351" w:rsidRPr="00D348A2" w:rsidRDefault="00583351" w:rsidP="00FF29C0">
      <w:pPr>
        <w:pStyle w:val="APAreferencecp"/>
        <w:rPr>
          <w:rStyle w:val="apple-style-span"/>
          <w:lang w:val="en-GB"/>
        </w:rPr>
      </w:pPr>
      <w:proofErr w:type="gramStart"/>
      <w:r w:rsidRPr="00182E9A">
        <w:rPr>
          <w:rFonts w:eastAsia="PMingLiU"/>
          <w:lang w:val="en-GB" w:eastAsia="zh-HK"/>
        </w:rPr>
        <w:t xml:space="preserve">Nakamura, J., &amp; </w:t>
      </w:r>
      <w:proofErr w:type="spellStart"/>
      <w:r w:rsidRPr="00182E9A">
        <w:rPr>
          <w:rFonts w:eastAsia="PMingLiU"/>
          <w:lang w:val="en-GB" w:eastAsia="zh-HK"/>
        </w:rPr>
        <w:t>Csikszentmihalyi</w:t>
      </w:r>
      <w:proofErr w:type="spellEnd"/>
      <w:r w:rsidRPr="00182E9A">
        <w:rPr>
          <w:rFonts w:eastAsia="PMingLiU"/>
          <w:lang w:val="en-GB" w:eastAsia="zh-HK"/>
        </w:rPr>
        <w:t>, M. (2002).</w:t>
      </w:r>
      <w:proofErr w:type="gramEnd"/>
      <w:r w:rsidRPr="00182E9A">
        <w:rPr>
          <w:rFonts w:eastAsia="PMingLiU"/>
          <w:lang w:val="en-GB" w:eastAsia="zh-HK"/>
        </w:rPr>
        <w:t xml:space="preserve"> </w:t>
      </w:r>
      <w:proofErr w:type="gramStart"/>
      <w:r w:rsidRPr="00182E9A">
        <w:rPr>
          <w:rFonts w:eastAsia="PMingLiU"/>
          <w:lang w:val="en-GB" w:eastAsia="zh-HK"/>
        </w:rPr>
        <w:t>The concept of flow.</w:t>
      </w:r>
      <w:proofErr w:type="gramEnd"/>
      <w:r w:rsidRPr="00182E9A">
        <w:rPr>
          <w:rFonts w:eastAsia="PMingLiU"/>
          <w:lang w:val="en-GB" w:eastAsia="zh-HK"/>
        </w:rPr>
        <w:t xml:space="preserve"> </w:t>
      </w:r>
      <w:proofErr w:type="gramStart"/>
      <w:r w:rsidRPr="00182E9A">
        <w:rPr>
          <w:rFonts w:eastAsia="PMingLiU"/>
          <w:lang w:val="en-GB" w:eastAsia="zh-HK"/>
        </w:rPr>
        <w:t>In C. R. Snyder &amp; S. J. Lopez (Eds.),</w:t>
      </w:r>
      <w:r w:rsidRPr="00182E9A">
        <w:rPr>
          <w:rFonts w:eastAsia="PMingLiU"/>
          <w:i/>
          <w:iCs w:val="0"/>
          <w:lang w:val="en-GB" w:eastAsia="zh-HK"/>
        </w:rPr>
        <w:t xml:space="preserve"> Handbook of positive psychology</w:t>
      </w:r>
      <w:r w:rsidRPr="00182E9A">
        <w:rPr>
          <w:rFonts w:eastAsia="PMingLiU"/>
          <w:lang w:val="en-GB" w:eastAsia="zh-HK"/>
        </w:rPr>
        <w:t xml:space="preserve"> (pp. 89-105).</w:t>
      </w:r>
      <w:proofErr w:type="gramEnd"/>
      <w:r w:rsidRPr="00182E9A">
        <w:rPr>
          <w:rFonts w:eastAsia="PMingLiU"/>
          <w:lang w:val="en-GB" w:eastAsia="zh-HK"/>
        </w:rPr>
        <w:t xml:space="preserve"> New York: Oxford University Press</w:t>
      </w:r>
      <w:r>
        <w:rPr>
          <w:rFonts w:eastAsia="PMingLiU"/>
          <w:lang w:val="en-GB" w:eastAsia="zh-HK"/>
        </w:rPr>
        <w:t>.</w:t>
      </w:r>
    </w:p>
    <w:p w:rsidR="00FF29C0" w:rsidRDefault="00C84733" w:rsidP="00792C4E">
      <w:pPr>
        <w:pStyle w:val="APAreferencecp"/>
        <w:rPr>
          <w:rFonts w:eastAsia="PMingLiU"/>
          <w:lang w:val="en-US" w:eastAsia="zh-TW"/>
        </w:rPr>
      </w:pPr>
      <w:proofErr w:type="spellStart"/>
      <w:proofErr w:type="gramStart"/>
      <w:r w:rsidRPr="00D348A2">
        <w:rPr>
          <w:rFonts w:eastAsia="PMingLiU"/>
          <w:lang w:val="en-US" w:eastAsia="zh-TW"/>
        </w:rPr>
        <w:t>Nordin</w:t>
      </w:r>
      <w:proofErr w:type="spellEnd"/>
      <w:r w:rsidRPr="00D348A2">
        <w:rPr>
          <w:rFonts w:eastAsia="PMingLiU"/>
          <w:lang w:val="en-US" w:eastAsia="zh-TW"/>
        </w:rPr>
        <w:t>, S. M., &amp; Cumming, J. (2008).</w:t>
      </w:r>
      <w:proofErr w:type="gramEnd"/>
      <w:r w:rsidRPr="00D348A2">
        <w:rPr>
          <w:rFonts w:eastAsia="PMingLiU"/>
          <w:lang w:val="en-US" w:eastAsia="zh-TW"/>
        </w:rPr>
        <w:t xml:space="preserve"> Types and functions of athletes’ imagery: Testing prediction from the applied model of imagery use by examining effectiveness. </w:t>
      </w:r>
      <w:r w:rsidRPr="00D348A2">
        <w:rPr>
          <w:rFonts w:eastAsia="PMingLiU"/>
          <w:i/>
          <w:lang w:val="en-US" w:eastAsia="zh-TW"/>
        </w:rPr>
        <w:t>International Journal of Sport and Exercise Psychology, 6</w:t>
      </w:r>
      <w:r w:rsidRPr="00D348A2">
        <w:rPr>
          <w:rFonts w:eastAsia="PMingLiU"/>
          <w:lang w:val="en-US" w:eastAsia="zh-TW"/>
        </w:rPr>
        <w:t>, 189-206.</w:t>
      </w:r>
    </w:p>
    <w:p w:rsidR="006979E3" w:rsidRPr="006979E3" w:rsidRDefault="006979E3" w:rsidP="006979E3">
      <w:pPr>
        <w:pStyle w:val="APAreferencecp"/>
        <w:rPr>
          <w:rFonts w:eastAsia="PMingLiU"/>
          <w:lang w:val="en-GB" w:eastAsia="zh-TW"/>
        </w:rPr>
      </w:pPr>
      <w:proofErr w:type="spellStart"/>
      <w:r w:rsidRPr="00D348A2">
        <w:rPr>
          <w:rStyle w:val="apple-style-span"/>
          <w:lang w:val="en-GB"/>
        </w:rPr>
        <w:t>Nunnally</w:t>
      </w:r>
      <w:proofErr w:type="spellEnd"/>
      <w:r w:rsidRPr="00D348A2">
        <w:rPr>
          <w:rStyle w:val="apple-style-span"/>
          <w:lang w:val="en-GB"/>
        </w:rPr>
        <w:t>, J.</w:t>
      </w:r>
      <w:r>
        <w:rPr>
          <w:rStyle w:val="apple-style-span"/>
          <w:lang w:val="en-GB"/>
        </w:rPr>
        <w:t xml:space="preserve"> </w:t>
      </w:r>
      <w:r w:rsidRPr="00D348A2">
        <w:rPr>
          <w:rStyle w:val="apple-style-span"/>
          <w:lang w:val="en-GB"/>
        </w:rPr>
        <w:t>C., &amp; Bernstein, I. (1994)</w:t>
      </w:r>
      <w:r w:rsidRPr="00D348A2">
        <w:rPr>
          <w:rStyle w:val="apple-converted-space"/>
          <w:lang w:val="en-GB"/>
        </w:rPr>
        <w:t> </w:t>
      </w:r>
      <w:r w:rsidRPr="00D348A2">
        <w:rPr>
          <w:rStyle w:val="HTMLCite"/>
          <w:lang w:val="en-GB"/>
        </w:rPr>
        <w:t>Psychometric Theory</w:t>
      </w:r>
      <w:r w:rsidRPr="00D348A2">
        <w:rPr>
          <w:rStyle w:val="apple-converted-space"/>
          <w:i/>
          <w:iCs w:val="0"/>
          <w:lang w:val="en-GB"/>
        </w:rPr>
        <w:t> </w:t>
      </w:r>
      <w:r w:rsidRPr="00D348A2">
        <w:rPr>
          <w:rStyle w:val="apple-style-span"/>
          <w:lang w:val="en-GB"/>
        </w:rPr>
        <w:t>(3</w:t>
      </w:r>
      <w:r w:rsidRPr="00D348A2">
        <w:rPr>
          <w:rStyle w:val="apple-style-span"/>
          <w:vertAlign w:val="superscript"/>
          <w:lang w:val="en-GB"/>
        </w:rPr>
        <w:t>rd</w:t>
      </w:r>
      <w:r w:rsidRPr="00D348A2">
        <w:rPr>
          <w:rStyle w:val="apple-style-span"/>
          <w:lang w:val="en-GB"/>
        </w:rPr>
        <w:t xml:space="preserve"> </w:t>
      </w:r>
      <w:proofErr w:type="gramStart"/>
      <w:r w:rsidRPr="00D348A2">
        <w:rPr>
          <w:rStyle w:val="apple-style-span"/>
          <w:lang w:val="en-GB"/>
        </w:rPr>
        <w:t>ed</w:t>
      </w:r>
      <w:proofErr w:type="gramEnd"/>
      <w:r w:rsidRPr="00D348A2">
        <w:rPr>
          <w:rStyle w:val="apple-style-span"/>
          <w:lang w:val="en-GB"/>
        </w:rPr>
        <w:t>.). New York: McGraw Hill.</w:t>
      </w:r>
    </w:p>
    <w:p w:rsidR="00FF29C0" w:rsidRPr="00D348A2" w:rsidRDefault="00FF29C0" w:rsidP="00FF29C0">
      <w:pPr>
        <w:spacing w:before="0" w:after="0" w:line="480" w:lineRule="auto"/>
        <w:ind w:left="720" w:right="0" w:hanging="709"/>
        <w:rPr>
          <w:rFonts w:cs="Arial"/>
          <w:bCs/>
          <w:iCs/>
        </w:rPr>
      </w:pPr>
      <w:proofErr w:type="spellStart"/>
      <w:r w:rsidRPr="00D348A2">
        <w:rPr>
          <w:rFonts w:cs="Arial"/>
          <w:bCs/>
          <w:iCs/>
        </w:rPr>
        <w:t>Paivio</w:t>
      </w:r>
      <w:proofErr w:type="spellEnd"/>
      <w:r w:rsidRPr="00D348A2">
        <w:rPr>
          <w:rFonts w:cs="Arial"/>
          <w:bCs/>
          <w:iCs/>
        </w:rPr>
        <w:t xml:space="preserve">, A. (1985). </w:t>
      </w:r>
      <w:proofErr w:type="gramStart"/>
      <w:r w:rsidRPr="00D348A2">
        <w:rPr>
          <w:rFonts w:cs="Arial"/>
          <w:bCs/>
          <w:iCs/>
        </w:rPr>
        <w:t>Cognitive and motivational functions of imagery in human performance.</w:t>
      </w:r>
      <w:proofErr w:type="gramEnd"/>
      <w:r w:rsidRPr="00D348A2">
        <w:rPr>
          <w:rFonts w:cs="Arial"/>
          <w:bCs/>
          <w:iCs/>
        </w:rPr>
        <w:t xml:space="preserve"> </w:t>
      </w:r>
      <w:proofErr w:type="gramStart"/>
      <w:r w:rsidRPr="00D348A2">
        <w:rPr>
          <w:rFonts w:cs="Arial"/>
          <w:bCs/>
          <w:i/>
          <w:iCs/>
        </w:rPr>
        <w:t>Canadian Journal of Applied Sport Science, 10:4</w:t>
      </w:r>
      <w:r w:rsidRPr="00D348A2">
        <w:rPr>
          <w:rFonts w:cs="Arial"/>
          <w:bCs/>
          <w:iCs/>
        </w:rPr>
        <w:t>, 22S–28S.</w:t>
      </w:r>
      <w:proofErr w:type="gramEnd"/>
    </w:p>
    <w:p w:rsidR="00FF731A" w:rsidRPr="00D348A2" w:rsidRDefault="00B77EC7" w:rsidP="00A46F07">
      <w:pPr>
        <w:pStyle w:val="APAreferencecp"/>
        <w:rPr>
          <w:rFonts w:eastAsia="PMingLiU"/>
          <w:lang w:val="en-US" w:eastAsia="zh-TW"/>
        </w:rPr>
      </w:pPr>
      <w:proofErr w:type="gramStart"/>
      <w:r w:rsidRPr="00D348A2">
        <w:t xml:space="preserve">Pates, J., </w:t>
      </w:r>
      <w:proofErr w:type="spellStart"/>
      <w:r w:rsidRPr="00D348A2">
        <w:t>Karageorghis</w:t>
      </w:r>
      <w:proofErr w:type="spellEnd"/>
      <w:r w:rsidRPr="00D348A2">
        <w:t>, C. I., Fryer, R., &amp; Maynard, I. (2003).</w:t>
      </w:r>
      <w:proofErr w:type="gramEnd"/>
      <w:r w:rsidRPr="00D348A2">
        <w:t xml:space="preserve"> </w:t>
      </w:r>
      <w:proofErr w:type="gramStart"/>
      <w:r w:rsidRPr="00D348A2">
        <w:t>Effects of asynchronous music on flow states and shooting performance among netball players.</w:t>
      </w:r>
      <w:proofErr w:type="gramEnd"/>
      <w:r w:rsidRPr="00D348A2">
        <w:t xml:space="preserve"> </w:t>
      </w:r>
      <w:r w:rsidRPr="00D348A2">
        <w:rPr>
          <w:i/>
        </w:rPr>
        <w:t>Psychology of Sport &amp; Exercise, 4</w:t>
      </w:r>
      <w:r w:rsidRPr="00D348A2">
        <w:t>, 415–427.</w:t>
      </w:r>
    </w:p>
    <w:p w:rsidR="00BA324A" w:rsidRDefault="00BA324A" w:rsidP="00DE4102">
      <w:pPr>
        <w:pStyle w:val="APAreferencecp"/>
        <w:rPr>
          <w:rFonts w:eastAsia="PMingLiU"/>
          <w:lang w:eastAsia="zh-TW"/>
        </w:rPr>
      </w:pPr>
      <w:proofErr w:type="gramStart"/>
      <w:r w:rsidRPr="00D348A2">
        <w:rPr>
          <w:rFonts w:eastAsia="PMingLiU"/>
          <w:lang w:eastAsia="zh-TW"/>
        </w:rPr>
        <w:t xml:space="preserve">Short, S. E., </w:t>
      </w:r>
      <w:proofErr w:type="spellStart"/>
      <w:r w:rsidRPr="00D348A2">
        <w:rPr>
          <w:rFonts w:eastAsia="PMingLiU"/>
          <w:lang w:eastAsia="zh-TW"/>
        </w:rPr>
        <w:t>Bruggeman</w:t>
      </w:r>
      <w:proofErr w:type="spellEnd"/>
      <w:r w:rsidRPr="00D348A2">
        <w:rPr>
          <w:rFonts w:eastAsia="PMingLiU"/>
          <w:lang w:eastAsia="zh-TW"/>
        </w:rPr>
        <w:t xml:space="preserve">, J. M., Engel, S. G., </w:t>
      </w:r>
      <w:proofErr w:type="spellStart"/>
      <w:r w:rsidRPr="00D348A2">
        <w:rPr>
          <w:rFonts w:eastAsia="PMingLiU"/>
          <w:lang w:eastAsia="zh-TW"/>
        </w:rPr>
        <w:t>Marback</w:t>
      </w:r>
      <w:proofErr w:type="spellEnd"/>
      <w:r w:rsidRPr="00D348A2">
        <w:rPr>
          <w:rFonts w:eastAsia="PMingLiU"/>
          <w:lang w:eastAsia="zh-TW"/>
        </w:rPr>
        <w:t xml:space="preserve">, T. L., Wang, L. J., </w:t>
      </w:r>
      <w:proofErr w:type="spellStart"/>
      <w:r w:rsidRPr="00D348A2">
        <w:rPr>
          <w:rFonts w:eastAsia="PMingLiU"/>
          <w:lang w:eastAsia="zh-TW"/>
        </w:rPr>
        <w:t>Willadsen</w:t>
      </w:r>
      <w:proofErr w:type="spellEnd"/>
      <w:r w:rsidRPr="00D348A2">
        <w:rPr>
          <w:rFonts w:eastAsia="PMingLiU"/>
          <w:lang w:eastAsia="zh-TW"/>
        </w:rPr>
        <w:t>, A. et al. (2002).</w:t>
      </w:r>
      <w:proofErr w:type="gramEnd"/>
      <w:r w:rsidRPr="00D348A2">
        <w:rPr>
          <w:rFonts w:eastAsia="PMingLiU"/>
          <w:lang w:eastAsia="zh-TW"/>
        </w:rPr>
        <w:t xml:space="preserve"> </w:t>
      </w:r>
      <w:proofErr w:type="gramStart"/>
      <w:r w:rsidRPr="00D348A2">
        <w:rPr>
          <w:rFonts w:eastAsia="PMingLiU"/>
          <w:lang w:eastAsia="zh-TW"/>
        </w:rPr>
        <w:t>The effect of imagery function and imagery direction on self-efficacy and performance on a golf-putting task.</w:t>
      </w:r>
      <w:proofErr w:type="gramEnd"/>
      <w:r w:rsidRPr="00D348A2">
        <w:rPr>
          <w:rFonts w:eastAsia="PMingLiU"/>
          <w:lang w:eastAsia="zh-TW"/>
        </w:rPr>
        <w:t xml:space="preserve"> </w:t>
      </w:r>
      <w:r w:rsidRPr="00D348A2">
        <w:rPr>
          <w:rFonts w:eastAsia="PMingLiU"/>
          <w:i/>
          <w:lang w:eastAsia="zh-TW"/>
        </w:rPr>
        <w:t>The Sport Psychologist</w:t>
      </w:r>
      <w:r w:rsidRPr="00D348A2">
        <w:rPr>
          <w:rFonts w:eastAsia="PMingLiU"/>
          <w:lang w:eastAsia="zh-TW"/>
        </w:rPr>
        <w:t xml:space="preserve">, </w:t>
      </w:r>
      <w:r w:rsidRPr="00D348A2">
        <w:rPr>
          <w:rFonts w:eastAsia="PMingLiU"/>
          <w:i/>
          <w:lang w:eastAsia="zh-TW"/>
        </w:rPr>
        <w:t>16</w:t>
      </w:r>
      <w:r w:rsidRPr="00D348A2">
        <w:rPr>
          <w:rFonts w:eastAsia="PMingLiU"/>
          <w:lang w:eastAsia="zh-TW"/>
        </w:rPr>
        <w:t>, 48-67.</w:t>
      </w:r>
    </w:p>
    <w:p w:rsidR="00427516" w:rsidRDefault="00427516" w:rsidP="00DE4102">
      <w:pPr>
        <w:pStyle w:val="APAreferencecp"/>
        <w:rPr>
          <w:rFonts w:eastAsia="PMingLiU"/>
          <w:lang w:eastAsia="zh-TW"/>
        </w:rPr>
      </w:pPr>
      <w:proofErr w:type="gramStart"/>
      <w:r>
        <w:rPr>
          <w:rFonts w:eastAsia="PMingLiU"/>
          <w:lang w:eastAsia="zh-TW"/>
        </w:rPr>
        <w:t xml:space="preserve">Short, </w:t>
      </w:r>
      <w:r w:rsidR="0005105F">
        <w:rPr>
          <w:rFonts w:eastAsia="PMingLiU"/>
          <w:lang w:eastAsia="zh-TW"/>
        </w:rPr>
        <w:t xml:space="preserve">S. E., </w:t>
      </w:r>
      <w:proofErr w:type="spellStart"/>
      <w:r>
        <w:rPr>
          <w:rFonts w:eastAsia="PMingLiU"/>
          <w:lang w:eastAsia="zh-TW"/>
        </w:rPr>
        <w:t>Tenute</w:t>
      </w:r>
      <w:proofErr w:type="spellEnd"/>
      <w:r>
        <w:rPr>
          <w:rFonts w:eastAsia="PMingLiU"/>
          <w:lang w:eastAsia="zh-TW"/>
        </w:rPr>
        <w:t>,</w:t>
      </w:r>
      <w:r w:rsidR="0005105F">
        <w:rPr>
          <w:rFonts w:eastAsia="PMingLiU"/>
          <w:lang w:eastAsia="zh-TW"/>
        </w:rPr>
        <w:t xml:space="preserve"> A., &amp;</w:t>
      </w:r>
      <w:r>
        <w:rPr>
          <w:rFonts w:eastAsia="PMingLiU"/>
          <w:lang w:eastAsia="zh-TW"/>
        </w:rPr>
        <w:t xml:space="preserve"> </w:t>
      </w:r>
      <w:proofErr w:type="spellStart"/>
      <w:r>
        <w:rPr>
          <w:rFonts w:eastAsia="PMingLiU"/>
          <w:lang w:eastAsia="zh-TW"/>
        </w:rPr>
        <w:t>Feltz</w:t>
      </w:r>
      <w:proofErr w:type="spellEnd"/>
      <w:r w:rsidR="0005105F">
        <w:rPr>
          <w:rFonts w:eastAsia="PMingLiU"/>
          <w:lang w:eastAsia="zh-TW"/>
        </w:rPr>
        <w:t>, D. L.</w:t>
      </w:r>
      <w:r>
        <w:rPr>
          <w:rFonts w:eastAsia="PMingLiU"/>
          <w:lang w:eastAsia="zh-TW"/>
        </w:rPr>
        <w:t xml:space="preserve"> (2005</w:t>
      </w:r>
      <w:r w:rsidR="0005105F">
        <w:rPr>
          <w:rFonts w:eastAsia="PMingLiU"/>
          <w:lang w:eastAsia="zh-TW"/>
        </w:rPr>
        <w:t>).</w:t>
      </w:r>
      <w:proofErr w:type="gramEnd"/>
      <w:r w:rsidR="0005105F">
        <w:rPr>
          <w:rFonts w:eastAsia="PMingLiU"/>
          <w:lang w:eastAsia="zh-TW"/>
        </w:rPr>
        <w:t xml:space="preserve"> Imagery use in sport: Mediational effects for efficacy. </w:t>
      </w:r>
      <w:r w:rsidR="0005105F" w:rsidRPr="0005105F">
        <w:rPr>
          <w:rFonts w:eastAsia="PMingLiU"/>
          <w:i/>
          <w:lang w:eastAsia="zh-TW"/>
        </w:rPr>
        <w:t>Journal of Sport Sciences</w:t>
      </w:r>
      <w:r w:rsidR="0005105F">
        <w:rPr>
          <w:rFonts w:eastAsia="PMingLiU"/>
          <w:lang w:eastAsia="zh-TW"/>
        </w:rPr>
        <w:t xml:space="preserve">, </w:t>
      </w:r>
      <w:r w:rsidR="0005105F" w:rsidRPr="0005105F">
        <w:rPr>
          <w:rFonts w:eastAsia="PMingLiU"/>
          <w:i/>
          <w:lang w:eastAsia="zh-TW"/>
        </w:rPr>
        <w:t>23</w:t>
      </w:r>
      <w:r w:rsidR="0005105F">
        <w:rPr>
          <w:rFonts w:eastAsia="PMingLiU"/>
          <w:lang w:eastAsia="zh-TW"/>
        </w:rPr>
        <w:t>, 951-960.</w:t>
      </w:r>
    </w:p>
    <w:p w:rsidR="00A46F07" w:rsidRPr="00D348A2" w:rsidRDefault="00120D2A" w:rsidP="00120D2A">
      <w:pPr>
        <w:pStyle w:val="APAreferencecp"/>
        <w:rPr>
          <w:rFonts w:eastAsia="PMingLiU"/>
          <w:lang w:val="en-US" w:eastAsia="zh-TW"/>
        </w:rPr>
      </w:pPr>
      <w:proofErr w:type="gramStart"/>
      <w:r w:rsidRPr="00D348A2">
        <w:rPr>
          <w:rFonts w:eastAsia="PMingLiU"/>
          <w:lang w:eastAsia="zh-TW"/>
        </w:rPr>
        <w:t>W</w:t>
      </w:r>
      <w:proofErr w:type="spellStart"/>
      <w:r w:rsidR="00C84733" w:rsidRPr="00D348A2">
        <w:rPr>
          <w:rFonts w:eastAsia="PMingLiU"/>
          <w:lang w:val="en-US" w:eastAsia="zh-TW"/>
        </w:rPr>
        <w:t>einberg</w:t>
      </w:r>
      <w:proofErr w:type="spellEnd"/>
      <w:r w:rsidR="00C84733" w:rsidRPr="00D348A2">
        <w:rPr>
          <w:rFonts w:eastAsia="PMingLiU"/>
          <w:lang w:val="en-US" w:eastAsia="zh-TW"/>
        </w:rPr>
        <w:t>, R., Butt, J., Knight, B., Burke, K. L., &amp; Jackson, A. (2003).</w:t>
      </w:r>
      <w:proofErr w:type="gramEnd"/>
      <w:r w:rsidR="00C84733" w:rsidRPr="00D348A2">
        <w:rPr>
          <w:rFonts w:eastAsia="PMingLiU"/>
          <w:lang w:val="en-US" w:eastAsia="zh-TW"/>
        </w:rPr>
        <w:t xml:space="preserve"> The relationship </w:t>
      </w:r>
      <w:r w:rsidR="00C84733" w:rsidRPr="00D348A2">
        <w:rPr>
          <w:rFonts w:eastAsia="PMingLiU"/>
          <w:lang w:val="en-US" w:eastAsia="zh-TW"/>
        </w:rPr>
        <w:lastRenderedPageBreak/>
        <w:t xml:space="preserve">between the use and effectiveness of imagery: An exploratory investigation. </w:t>
      </w:r>
      <w:r w:rsidR="00C84733" w:rsidRPr="00D348A2">
        <w:rPr>
          <w:rFonts w:eastAsia="PMingLiU"/>
          <w:i/>
          <w:lang w:val="en-US" w:eastAsia="zh-TW"/>
        </w:rPr>
        <w:t>Journal of Applied Sport Psychology, 15</w:t>
      </w:r>
      <w:r w:rsidR="00C84733" w:rsidRPr="00D348A2">
        <w:rPr>
          <w:rFonts w:eastAsia="PMingLiU"/>
          <w:lang w:val="en-US" w:eastAsia="zh-TW"/>
        </w:rPr>
        <w:t>, 26-40.</w:t>
      </w:r>
    </w:p>
    <w:p w:rsidR="00120D2A" w:rsidRDefault="00A46F07" w:rsidP="00A46F07">
      <w:pPr>
        <w:pStyle w:val="referencecp"/>
        <w:rPr>
          <w:lang w:val="en-US"/>
        </w:rPr>
      </w:pPr>
      <w:r w:rsidRPr="00D348A2">
        <w:rPr>
          <w:lang w:val="en-US"/>
        </w:rPr>
        <w:t xml:space="preserve">West, S. G., Finch, J. F., Curran, P. J. (1995). Structural equation models with non-normal variables: Problems and remedies. In R. Hoyle (Ed.), </w:t>
      </w:r>
      <w:r w:rsidRPr="00D348A2">
        <w:rPr>
          <w:i/>
          <w:iCs w:val="0"/>
          <w:lang w:val="en-US"/>
        </w:rPr>
        <w:t>Structural Equation Modeling: Concepts, issues and applications</w:t>
      </w:r>
      <w:r w:rsidRPr="00D348A2">
        <w:rPr>
          <w:lang w:val="en-US"/>
        </w:rPr>
        <w:t xml:space="preserve"> (pp. 56-75). Newbury Park, CA: Sage.</w:t>
      </w:r>
    </w:p>
    <w:p w:rsidR="00FF1DCA" w:rsidRPr="00D348A2" w:rsidRDefault="00FF1DCA" w:rsidP="00A46F07">
      <w:pPr>
        <w:pStyle w:val="referencecp"/>
        <w:rPr>
          <w:lang w:val="en-AU"/>
        </w:rPr>
      </w:pPr>
      <w:r>
        <w:rPr>
          <w:rFonts w:eastAsia="PMingLiU"/>
          <w:lang w:eastAsia="zh-TW"/>
        </w:rPr>
        <w:t xml:space="preserve">Whelan, </w:t>
      </w:r>
      <w:r w:rsidR="00B70DD3">
        <w:rPr>
          <w:rFonts w:eastAsia="PMingLiU"/>
          <w:lang w:eastAsia="zh-TW"/>
        </w:rPr>
        <w:t xml:space="preserve">J. P., </w:t>
      </w:r>
      <w:r>
        <w:rPr>
          <w:rFonts w:eastAsia="PMingLiU"/>
          <w:lang w:eastAsia="zh-TW"/>
        </w:rPr>
        <w:t>Mahoney,</w:t>
      </w:r>
      <w:r w:rsidR="00B70DD3">
        <w:rPr>
          <w:rFonts w:eastAsia="PMingLiU"/>
          <w:lang w:eastAsia="zh-TW"/>
        </w:rPr>
        <w:t xml:space="preserve"> M. J.,</w:t>
      </w:r>
      <w:r>
        <w:rPr>
          <w:rFonts w:eastAsia="PMingLiU"/>
          <w:lang w:eastAsia="zh-TW"/>
        </w:rPr>
        <w:t xml:space="preserve"> &amp; Meyers,</w:t>
      </w:r>
      <w:r w:rsidR="00B70DD3">
        <w:rPr>
          <w:rFonts w:eastAsia="PMingLiU"/>
          <w:lang w:eastAsia="zh-TW"/>
        </w:rPr>
        <w:t xml:space="preserve"> A. J.</w:t>
      </w:r>
      <w:r>
        <w:rPr>
          <w:rFonts w:eastAsia="PMingLiU"/>
          <w:lang w:eastAsia="zh-TW"/>
        </w:rPr>
        <w:t xml:space="preserve"> </w:t>
      </w:r>
      <w:r w:rsidR="00B70DD3">
        <w:rPr>
          <w:rFonts w:eastAsia="PMingLiU"/>
          <w:lang w:eastAsia="zh-TW"/>
        </w:rPr>
        <w:t>(</w:t>
      </w:r>
      <w:r w:rsidRPr="00B70DD3">
        <w:rPr>
          <w:rFonts w:eastAsia="PMingLiU"/>
          <w:lang w:eastAsia="zh-TW"/>
        </w:rPr>
        <w:t>1991</w:t>
      </w:r>
      <w:r w:rsidR="00B70DD3">
        <w:rPr>
          <w:rFonts w:eastAsia="PMingLiU"/>
          <w:lang w:eastAsia="zh-TW"/>
        </w:rPr>
        <w:t xml:space="preserve">). Performance enhancement in sport: A cognitive behavioral domain. </w:t>
      </w:r>
      <w:r w:rsidR="00B70DD3" w:rsidRPr="00B70DD3">
        <w:rPr>
          <w:rFonts w:eastAsia="PMingLiU"/>
          <w:i/>
          <w:lang w:eastAsia="zh-TW"/>
        </w:rPr>
        <w:t>Behavior Therapy</w:t>
      </w:r>
      <w:r w:rsidR="00B70DD3">
        <w:rPr>
          <w:rFonts w:eastAsia="PMingLiU"/>
          <w:lang w:eastAsia="zh-TW"/>
        </w:rPr>
        <w:t xml:space="preserve">, </w:t>
      </w:r>
      <w:r w:rsidR="00B70DD3" w:rsidRPr="00B70DD3">
        <w:rPr>
          <w:rFonts w:eastAsia="PMingLiU"/>
          <w:i/>
          <w:lang w:eastAsia="zh-TW"/>
        </w:rPr>
        <w:t>22</w:t>
      </w:r>
      <w:r w:rsidR="00B70DD3">
        <w:rPr>
          <w:rFonts w:eastAsia="PMingLiU"/>
          <w:lang w:eastAsia="zh-TW"/>
        </w:rPr>
        <w:t>, 307-327.</w:t>
      </w:r>
    </w:p>
    <w:p w:rsidR="004D2E6F" w:rsidRDefault="00A46F07" w:rsidP="004D2E6F">
      <w:pPr>
        <w:pStyle w:val="referencecp"/>
        <w:rPr>
          <w:lang w:val="en-AU"/>
        </w:rPr>
      </w:pPr>
      <w:proofErr w:type="gramStart"/>
      <w:r w:rsidRPr="00D348A2">
        <w:rPr>
          <w:lang w:val="en-AU"/>
        </w:rPr>
        <w:t>Williams, S. E.</w:t>
      </w:r>
      <w:r w:rsidR="004D2E6F">
        <w:rPr>
          <w:lang w:val="en-AU"/>
        </w:rPr>
        <w:t>,</w:t>
      </w:r>
      <w:r w:rsidRPr="00D348A2">
        <w:rPr>
          <w:lang w:val="en-AU"/>
        </w:rPr>
        <w:t xml:space="preserve"> &amp; Cumming, J. (2011).</w:t>
      </w:r>
      <w:proofErr w:type="gramEnd"/>
      <w:r w:rsidRPr="00A46F07">
        <w:rPr>
          <w:lang w:val="en-AU"/>
        </w:rPr>
        <w:t xml:space="preserve"> </w:t>
      </w:r>
      <w:proofErr w:type="gramStart"/>
      <w:r w:rsidRPr="00A46F07">
        <w:rPr>
          <w:lang w:val="en-AU"/>
        </w:rPr>
        <w:t xml:space="preserve">Measuring </w:t>
      </w:r>
      <w:r w:rsidR="003B787B">
        <w:rPr>
          <w:lang w:val="en-AU"/>
        </w:rPr>
        <w:t>a</w:t>
      </w:r>
      <w:r w:rsidRPr="00A46F07">
        <w:rPr>
          <w:lang w:val="en-AU"/>
        </w:rPr>
        <w:t xml:space="preserve">thlete </w:t>
      </w:r>
      <w:r w:rsidR="003B787B">
        <w:rPr>
          <w:lang w:val="en-AU"/>
        </w:rPr>
        <w:t>i</w:t>
      </w:r>
      <w:r w:rsidRPr="00A46F07">
        <w:rPr>
          <w:lang w:val="en-AU"/>
        </w:rPr>
        <w:t xml:space="preserve">magery </w:t>
      </w:r>
      <w:r w:rsidR="003B787B">
        <w:rPr>
          <w:lang w:val="en-AU"/>
        </w:rPr>
        <w:t>a</w:t>
      </w:r>
      <w:r w:rsidRPr="00A46F07">
        <w:rPr>
          <w:lang w:val="en-AU"/>
        </w:rPr>
        <w:t>bility: The Sport Imagery Ability Questionnaire.</w:t>
      </w:r>
      <w:proofErr w:type="gramEnd"/>
      <w:r w:rsidRPr="00A46F07">
        <w:rPr>
          <w:lang w:val="en-AU"/>
        </w:rPr>
        <w:t xml:space="preserve"> </w:t>
      </w:r>
      <w:r w:rsidRPr="00A46F07">
        <w:rPr>
          <w:i/>
          <w:lang w:val="en-AU"/>
        </w:rPr>
        <w:t>Journal of Sport &amp; Exercise Psychology, 33</w:t>
      </w:r>
      <w:r w:rsidRPr="00A46F07">
        <w:rPr>
          <w:lang w:val="en-AU"/>
        </w:rPr>
        <w:t>, 416-440</w:t>
      </w:r>
      <w:r>
        <w:rPr>
          <w:lang w:val="en-AU"/>
        </w:rPr>
        <w:t>.</w:t>
      </w:r>
    </w:p>
    <w:p w:rsidR="004D2E6F" w:rsidRDefault="004D2E6F" w:rsidP="004D2E6F">
      <w:pPr>
        <w:pStyle w:val="referencecp"/>
        <w:rPr>
          <w:lang w:val="en-AU"/>
        </w:rPr>
      </w:pPr>
      <w:proofErr w:type="gramStart"/>
      <w:r w:rsidRPr="00D348A2">
        <w:rPr>
          <w:lang w:val="en-AU"/>
        </w:rPr>
        <w:t>Williams, S. E.</w:t>
      </w:r>
      <w:r>
        <w:rPr>
          <w:lang w:val="en-AU"/>
        </w:rPr>
        <w:t>,</w:t>
      </w:r>
      <w:r w:rsidRPr="00D348A2">
        <w:rPr>
          <w:lang w:val="en-AU"/>
        </w:rPr>
        <w:t xml:space="preserve"> Cumming, J.</w:t>
      </w:r>
      <w:r>
        <w:rPr>
          <w:lang w:val="en-AU"/>
        </w:rPr>
        <w:t>, &amp; Edwards, M. G.</w:t>
      </w:r>
      <w:r w:rsidRPr="00D348A2">
        <w:rPr>
          <w:lang w:val="en-AU"/>
        </w:rPr>
        <w:t xml:space="preserve"> (2011).</w:t>
      </w:r>
      <w:proofErr w:type="gramEnd"/>
      <w:r w:rsidRPr="00A46F07">
        <w:rPr>
          <w:lang w:val="en-AU"/>
        </w:rPr>
        <w:t xml:space="preserve"> </w:t>
      </w:r>
      <w:r w:rsidRPr="004D2E6F">
        <w:rPr>
          <w:lang w:val="en-AU"/>
        </w:rPr>
        <w:t xml:space="preserve">The </w:t>
      </w:r>
      <w:r>
        <w:rPr>
          <w:lang w:val="en-AU"/>
        </w:rPr>
        <w:t>f</w:t>
      </w:r>
      <w:r w:rsidRPr="004D2E6F">
        <w:rPr>
          <w:lang w:val="en-AU"/>
        </w:rPr>
        <w:t xml:space="preserve">unctional </w:t>
      </w:r>
      <w:r>
        <w:rPr>
          <w:lang w:val="en-AU"/>
        </w:rPr>
        <w:t>e</w:t>
      </w:r>
      <w:r w:rsidRPr="004D2E6F">
        <w:rPr>
          <w:lang w:val="en-AU"/>
        </w:rPr>
        <w:t xml:space="preserve">quivalence </w:t>
      </w:r>
      <w:r>
        <w:rPr>
          <w:lang w:val="en-AU"/>
        </w:rPr>
        <w:t>b</w:t>
      </w:r>
      <w:r w:rsidRPr="004D2E6F">
        <w:rPr>
          <w:lang w:val="en-AU"/>
        </w:rPr>
        <w:t xml:space="preserve">etween </w:t>
      </w:r>
      <w:r>
        <w:rPr>
          <w:lang w:val="en-AU"/>
        </w:rPr>
        <w:t>m</w:t>
      </w:r>
      <w:r w:rsidRPr="004D2E6F">
        <w:rPr>
          <w:lang w:val="en-AU"/>
        </w:rPr>
        <w:t xml:space="preserve">ovement </w:t>
      </w:r>
      <w:r>
        <w:rPr>
          <w:lang w:val="en-AU"/>
        </w:rPr>
        <w:t>i</w:t>
      </w:r>
      <w:r w:rsidRPr="004D2E6F">
        <w:rPr>
          <w:lang w:val="en-AU"/>
        </w:rPr>
        <w:t>magery,</w:t>
      </w:r>
      <w:r>
        <w:rPr>
          <w:lang w:val="en-AU"/>
        </w:rPr>
        <w:t xml:space="preserve"> o</w:t>
      </w:r>
      <w:r w:rsidRPr="004D2E6F">
        <w:rPr>
          <w:lang w:val="en-AU"/>
        </w:rPr>
        <w:t xml:space="preserve">bservation, and </w:t>
      </w:r>
      <w:r>
        <w:rPr>
          <w:lang w:val="en-AU"/>
        </w:rPr>
        <w:t>execution influences i</w:t>
      </w:r>
      <w:r w:rsidRPr="004D2E6F">
        <w:rPr>
          <w:lang w:val="en-AU"/>
        </w:rPr>
        <w:t xml:space="preserve">magery </w:t>
      </w:r>
      <w:r>
        <w:rPr>
          <w:lang w:val="en-AU"/>
        </w:rPr>
        <w:t>a</w:t>
      </w:r>
      <w:r w:rsidRPr="004D2E6F">
        <w:rPr>
          <w:lang w:val="en-AU"/>
        </w:rPr>
        <w:t>bility</w:t>
      </w:r>
      <w:r>
        <w:rPr>
          <w:lang w:val="en-AU"/>
        </w:rPr>
        <w:t xml:space="preserve">. </w:t>
      </w:r>
      <w:r w:rsidRPr="004D2E6F">
        <w:rPr>
          <w:i/>
          <w:lang w:val="en-AU"/>
        </w:rPr>
        <w:t>Research Quarterly for Exercise and Sport, 82</w:t>
      </w:r>
      <w:r>
        <w:rPr>
          <w:lang w:val="en-AU"/>
        </w:rPr>
        <w:t xml:space="preserve">, 555-564. </w:t>
      </w:r>
    </w:p>
    <w:p w:rsidR="00497535" w:rsidRDefault="00C45212" w:rsidP="00EB3F06">
      <w:pPr>
        <w:pStyle w:val="referencecp"/>
        <w:rPr>
          <w:rFonts w:eastAsia="PMingLiU"/>
          <w:lang w:val="en-AU" w:eastAsia="zh-TW"/>
        </w:rPr>
      </w:pPr>
      <w:r w:rsidRPr="00906CC2">
        <w:rPr>
          <w:lang w:val="fr-FR"/>
        </w:rPr>
        <w:t xml:space="preserve">Yi, M. U., &amp; Davis, F. D. (2003). </w:t>
      </w:r>
      <w:r w:rsidRPr="00906CC2">
        <w:rPr>
          <w:lang w:val="en-US"/>
        </w:rPr>
        <w:t>Developing and validating an observational learning model of computer software</w:t>
      </w:r>
      <w:r w:rsidRPr="00906CC2">
        <w:rPr>
          <w:rFonts w:hint="eastAsia"/>
          <w:lang w:val="en-US"/>
        </w:rPr>
        <w:t xml:space="preserve"> </w:t>
      </w:r>
      <w:r w:rsidRPr="00906CC2">
        <w:rPr>
          <w:lang w:val="en-US"/>
        </w:rPr>
        <w:t xml:space="preserve">training and skill acquisition. </w:t>
      </w:r>
      <w:r w:rsidRPr="00906CC2">
        <w:rPr>
          <w:i/>
          <w:iCs w:val="0"/>
          <w:lang w:val="en-US"/>
        </w:rPr>
        <w:t>Information Systems Research</w:t>
      </w:r>
      <w:r w:rsidRPr="00906CC2">
        <w:rPr>
          <w:lang w:val="en-US"/>
        </w:rPr>
        <w:t>, 14, 146–169</w:t>
      </w:r>
      <w:r w:rsidRPr="00906CC2">
        <w:rPr>
          <w:rFonts w:eastAsia="PMingLiU" w:hint="eastAsia"/>
          <w:lang w:val="en-AU" w:eastAsia="zh-TW"/>
        </w:rPr>
        <w:t>.</w:t>
      </w:r>
      <w:r w:rsidRPr="00906CC2">
        <w:rPr>
          <w:rFonts w:eastAsia="PMingLiU"/>
          <w:lang w:val="en-AU" w:eastAsia="zh-TW"/>
        </w:rPr>
        <w:t xml:space="preserve"> </w:t>
      </w:r>
      <w:proofErr w:type="spellStart"/>
      <w:proofErr w:type="gramStart"/>
      <w:r w:rsidRPr="00906CC2">
        <w:rPr>
          <w:rFonts w:eastAsia="PMingLiU"/>
          <w:lang w:val="en-AU" w:eastAsia="zh-TW"/>
        </w:rPr>
        <w:t>doi</w:t>
      </w:r>
      <w:proofErr w:type="spellEnd"/>
      <w:proofErr w:type="gramEnd"/>
      <w:r w:rsidRPr="00906CC2">
        <w:rPr>
          <w:rFonts w:eastAsia="PMingLiU"/>
          <w:lang w:val="en-AU" w:eastAsia="zh-TW"/>
        </w:rPr>
        <w:t>: 10.1287/isre.14.2.146.16016</w:t>
      </w:r>
    </w:p>
    <w:p w:rsidR="008B28E2" w:rsidRDefault="008B28E2" w:rsidP="00EB3F06">
      <w:pPr>
        <w:pStyle w:val="referencecp"/>
        <w:rPr>
          <w:rFonts w:eastAsia="PMingLiU"/>
          <w:lang w:val="en-AU" w:eastAsia="zh-TW"/>
        </w:rPr>
      </w:pPr>
    </w:p>
    <w:p w:rsidR="008B28E2" w:rsidRDefault="008B28E2" w:rsidP="00EB3F06">
      <w:pPr>
        <w:pStyle w:val="referencecp"/>
        <w:rPr>
          <w:rFonts w:eastAsia="PMingLiU"/>
          <w:lang w:val="en-AU" w:eastAsia="zh-TW"/>
        </w:rPr>
        <w:sectPr w:rsidR="008B28E2" w:rsidSect="000A2DB7">
          <w:headerReference w:type="even" r:id="rId12"/>
          <w:headerReference w:type="default" r:id="rId13"/>
          <w:headerReference w:type="first" r:id="rId14"/>
          <w:footnotePr>
            <w:pos w:val="beneathText"/>
          </w:footnotePr>
          <w:pgSz w:w="11906" w:h="16838" w:code="9"/>
          <w:pgMar w:top="1440" w:right="1440" w:bottom="1440" w:left="1440" w:header="720" w:footer="720" w:gutter="0"/>
          <w:pgNumType w:start="1"/>
          <w:cols w:space="708"/>
          <w:titlePg/>
          <w:docGrid w:linePitch="360"/>
        </w:sectPr>
      </w:pPr>
    </w:p>
    <w:p w:rsidR="008B28E2" w:rsidRPr="008B28E2" w:rsidRDefault="008B28E2" w:rsidP="008B28E2">
      <w:pPr>
        <w:spacing w:before="0" w:after="0" w:line="240" w:lineRule="auto"/>
        <w:ind w:left="0" w:right="0" w:firstLine="0"/>
        <w:rPr>
          <w:rFonts w:eastAsia="PMingLiU" w:hint="eastAsia"/>
          <w:kern w:val="2"/>
          <w:lang w:eastAsia="zh-TW"/>
        </w:rPr>
      </w:pPr>
      <w:r w:rsidRPr="008B28E2">
        <w:rPr>
          <w:rFonts w:eastAsia="PMingLiU" w:hint="eastAsia"/>
          <w:kern w:val="2"/>
          <w:lang w:eastAsia="zh-TW"/>
        </w:rPr>
        <w:lastRenderedPageBreak/>
        <w:t>Table 1</w:t>
      </w:r>
    </w:p>
    <w:p w:rsidR="008B28E2" w:rsidRPr="008B28E2" w:rsidRDefault="008B28E2" w:rsidP="008B28E2">
      <w:pPr>
        <w:spacing w:before="0" w:after="0" w:line="240" w:lineRule="auto"/>
        <w:ind w:left="0" w:right="0" w:firstLine="0"/>
        <w:rPr>
          <w:rFonts w:eastAsia="PMingLiU"/>
          <w:kern w:val="2"/>
          <w:lang w:eastAsia="zh-TW"/>
        </w:rPr>
      </w:pPr>
      <w:r w:rsidRPr="008B28E2">
        <w:rPr>
          <w:rFonts w:eastAsia="PMingLiU" w:hint="eastAsia"/>
          <w:i/>
          <w:iCs/>
          <w:kern w:val="2"/>
          <w:lang w:eastAsia="zh-TW"/>
        </w:rPr>
        <w:t>Correlation matrix</w:t>
      </w:r>
      <w:r w:rsidRPr="008B28E2">
        <w:rPr>
          <w:rFonts w:eastAsia="PMingLiU"/>
          <w:i/>
          <w:iCs/>
          <w:kern w:val="2"/>
          <w:lang w:eastAsia="zh-TW"/>
        </w:rPr>
        <w:t xml:space="preserve">, means, standard deviations, and </w:t>
      </w:r>
      <w:proofErr w:type="spellStart"/>
      <w:r w:rsidRPr="008B28E2">
        <w:rPr>
          <w:rFonts w:eastAsia="PMingLiU"/>
          <w:i/>
          <w:iCs/>
          <w:kern w:val="2"/>
          <w:lang w:eastAsia="zh-TW"/>
        </w:rPr>
        <w:t>Cornbach’s</w:t>
      </w:r>
      <w:proofErr w:type="spellEnd"/>
      <w:r w:rsidRPr="008B28E2">
        <w:rPr>
          <w:rFonts w:eastAsia="PMingLiU"/>
          <w:i/>
          <w:iCs/>
          <w:kern w:val="2"/>
          <w:lang w:eastAsia="zh-TW"/>
        </w:rPr>
        <w:t xml:space="preserve"> Alpha (in brackets)</w:t>
      </w:r>
    </w:p>
    <w:tbl>
      <w:tblPr>
        <w:tblW w:w="15248" w:type="dxa"/>
        <w:tblInd w:w="13" w:type="dxa"/>
        <w:tblLayout w:type="fixed"/>
        <w:tblCellMar>
          <w:left w:w="28" w:type="dxa"/>
          <w:right w:w="28" w:type="dxa"/>
        </w:tblCellMar>
        <w:tblLook w:val="0000" w:firstRow="0" w:lastRow="0" w:firstColumn="0" w:lastColumn="0" w:noHBand="0" w:noVBand="0"/>
      </w:tblPr>
      <w:tblGrid>
        <w:gridCol w:w="415"/>
        <w:gridCol w:w="1649"/>
        <w:gridCol w:w="656"/>
        <w:gridCol w:w="656"/>
        <w:gridCol w:w="656"/>
        <w:gridCol w:w="656"/>
        <w:gridCol w:w="656"/>
        <w:gridCol w:w="360"/>
        <w:gridCol w:w="656"/>
        <w:gridCol w:w="656"/>
        <w:gridCol w:w="656"/>
        <w:gridCol w:w="656"/>
        <w:gridCol w:w="656"/>
        <w:gridCol w:w="360"/>
        <w:gridCol w:w="656"/>
        <w:gridCol w:w="656"/>
        <w:gridCol w:w="656"/>
        <w:gridCol w:w="656"/>
        <w:gridCol w:w="656"/>
        <w:gridCol w:w="656"/>
        <w:gridCol w:w="656"/>
        <w:gridCol w:w="656"/>
        <w:gridCol w:w="656"/>
      </w:tblGrid>
      <w:tr w:rsidR="008B28E2" w:rsidRPr="008B28E2" w:rsidTr="00AF04EE">
        <w:trPr>
          <w:trHeight w:val="330"/>
        </w:trPr>
        <w:tc>
          <w:tcPr>
            <w:tcW w:w="415" w:type="dxa"/>
            <w:tcBorders>
              <w:top w:val="single" w:sz="4" w:space="0" w:color="auto"/>
              <w:left w:val="nil"/>
              <w:right w:val="nil"/>
            </w:tcBorders>
          </w:tcPr>
          <w:p w:rsidR="008B28E2" w:rsidRPr="008B28E2" w:rsidRDefault="008B28E2" w:rsidP="008B28E2">
            <w:pPr>
              <w:widowControl/>
              <w:spacing w:before="0" w:after="0" w:line="240" w:lineRule="auto"/>
              <w:ind w:left="0" w:right="0" w:firstLine="0"/>
              <w:rPr>
                <w:rFonts w:eastAsia="PMingLiU" w:hint="eastAsia"/>
                <w:lang w:val="en-US" w:eastAsia="zh-TW"/>
              </w:rPr>
            </w:pPr>
            <w:bookmarkStart w:id="2" w:name="OLE_LINK1"/>
          </w:p>
        </w:tc>
        <w:tc>
          <w:tcPr>
            <w:tcW w:w="1649" w:type="dxa"/>
            <w:tcBorders>
              <w:top w:val="single" w:sz="4" w:space="0" w:color="auto"/>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3280" w:type="dxa"/>
            <w:gridSpan w:val="5"/>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b/>
                <w:lang w:val="en-US" w:eastAsia="zh-TW"/>
              </w:rPr>
              <w:t>Imagery Ability</w:t>
            </w:r>
          </w:p>
        </w:tc>
        <w:tc>
          <w:tcPr>
            <w:tcW w:w="360" w:type="dxa"/>
            <w:tcBorders>
              <w:top w:val="single" w:sz="4" w:space="0" w:color="auto"/>
              <w:left w:val="nil"/>
              <w:right w:val="nil"/>
            </w:tcBorders>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3280" w:type="dxa"/>
            <w:gridSpan w:val="5"/>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b/>
                <w:lang w:val="en-US" w:eastAsia="zh-TW"/>
              </w:rPr>
              <w:t>Imagery Use</w:t>
            </w:r>
          </w:p>
        </w:tc>
        <w:tc>
          <w:tcPr>
            <w:tcW w:w="360" w:type="dxa"/>
            <w:tcBorders>
              <w:top w:val="single" w:sz="4" w:space="0" w:color="auto"/>
              <w:left w:val="nil"/>
              <w:right w:val="nil"/>
            </w:tcBorders>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5904" w:type="dxa"/>
            <w:gridSpan w:val="9"/>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b/>
                <w:lang w:val="en-US" w:eastAsia="zh-TW"/>
              </w:rPr>
              <w:t>Dispositional Flow</w:t>
            </w:r>
          </w:p>
        </w:tc>
      </w:tr>
      <w:tr w:rsidR="008B28E2" w:rsidRPr="008B28E2" w:rsidTr="00AF04EE">
        <w:trPr>
          <w:trHeight w:val="330"/>
        </w:trPr>
        <w:tc>
          <w:tcPr>
            <w:tcW w:w="415" w:type="dxa"/>
            <w:tcBorders>
              <w:top w:val="nil"/>
              <w:left w:val="nil"/>
              <w:bottom w:val="single" w:sz="4" w:space="0" w:color="auto"/>
              <w:right w:val="nil"/>
            </w:tcBorders>
          </w:tcPr>
          <w:p w:rsidR="008B28E2" w:rsidRPr="008B28E2" w:rsidRDefault="008B28E2" w:rsidP="008B28E2">
            <w:pPr>
              <w:widowControl/>
              <w:spacing w:before="0" w:after="0" w:line="240" w:lineRule="auto"/>
              <w:ind w:left="0" w:right="0" w:firstLine="0"/>
              <w:rPr>
                <w:rFonts w:eastAsia="PMingLiU" w:hint="eastAsia"/>
                <w:lang w:val="en-US" w:eastAsia="zh-TW"/>
              </w:rPr>
            </w:pPr>
          </w:p>
        </w:tc>
        <w:tc>
          <w:tcPr>
            <w:tcW w:w="1649"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1</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2</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3</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4</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5</w:t>
            </w:r>
          </w:p>
        </w:tc>
        <w:tc>
          <w:tcPr>
            <w:tcW w:w="360" w:type="dxa"/>
            <w:tcBorders>
              <w:top w:val="nil"/>
              <w:left w:val="nil"/>
              <w:bottom w:val="single" w:sz="4" w:space="0" w:color="auto"/>
              <w:right w:val="nil"/>
            </w:tcBorders>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6</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7</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8</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9</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lang w:val="en-US" w:eastAsia="zh-TW"/>
              </w:rPr>
              <w:t>10</w:t>
            </w:r>
          </w:p>
        </w:tc>
        <w:tc>
          <w:tcPr>
            <w:tcW w:w="360" w:type="dxa"/>
            <w:tcBorders>
              <w:top w:val="nil"/>
              <w:left w:val="nil"/>
              <w:bottom w:val="single" w:sz="4" w:space="0" w:color="auto"/>
              <w:right w:val="nil"/>
            </w:tcBorders>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11</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12</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13</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14</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15</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16</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17</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18</w:t>
            </w:r>
          </w:p>
        </w:tc>
        <w:tc>
          <w:tcPr>
            <w:tcW w:w="656" w:type="dxa"/>
            <w:tcBorders>
              <w:top w:val="single" w:sz="4" w:space="0" w:color="auto"/>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19</w:t>
            </w:r>
          </w:p>
        </w:tc>
      </w:tr>
      <w:tr w:rsidR="008B28E2" w:rsidRPr="008B28E2" w:rsidTr="00AF04EE">
        <w:trPr>
          <w:trHeight w:val="330"/>
        </w:trPr>
        <w:tc>
          <w:tcPr>
            <w:tcW w:w="2064" w:type="dxa"/>
            <w:gridSpan w:val="2"/>
            <w:tcBorders>
              <w:top w:val="single" w:sz="4" w:space="0" w:color="auto"/>
              <w:left w:val="nil"/>
              <w:bottom w:val="nil"/>
              <w:right w:val="nil"/>
            </w:tcBorders>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b/>
                <w:lang w:val="en-US" w:eastAsia="zh-TW"/>
              </w:rPr>
              <w:t>Imagery Ability</w:t>
            </w: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right"/>
              <w:rPr>
                <w:rFonts w:eastAsia="PMingLiU" w:hint="eastAsia"/>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360" w:type="dxa"/>
            <w:tcBorders>
              <w:top w:val="single" w:sz="4" w:space="0" w:color="auto"/>
              <w:left w:val="nil"/>
              <w:bottom w:val="nil"/>
              <w:right w:val="nil"/>
            </w:tcBorders>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360" w:type="dxa"/>
            <w:tcBorders>
              <w:top w:val="single" w:sz="4" w:space="0" w:color="auto"/>
              <w:left w:val="nil"/>
              <w:bottom w:val="nil"/>
              <w:right w:val="nil"/>
            </w:tcBorders>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c>
          <w:tcPr>
            <w:tcW w:w="656" w:type="dxa"/>
            <w:tcBorders>
              <w:top w:val="single" w:sz="4" w:space="0" w:color="auto"/>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lang w:val="en-US" w:eastAsia="zh-TW"/>
              </w:rPr>
            </w:pPr>
            <w:r w:rsidRPr="008B28E2">
              <w:rPr>
                <w:rFonts w:eastAsia="PMingLiU" w:hint="eastAsia"/>
                <w:lang w:val="en-US" w:eastAsia="zh-TW"/>
              </w:rPr>
              <w:t>1</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Skill</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lang w:val="en-US" w:eastAsia="zh-TW"/>
              </w:rPr>
              <w:t>(.82)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2</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Strategy</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lang w:val="en-US" w:eastAsia="zh-TW"/>
              </w:rPr>
              <w:t>(.83</w:t>
            </w:r>
            <w:r w:rsidRPr="008B28E2">
              <w:rPr>
                <w:rFonts w:eastAsia="PMingLiU" w:hint="eastAsia"/>
                <w:lang w:val="en-US" w:eastAsia="zh-TW"/>
              </w:rPr>
              <w:t>)</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3</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Goal</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4</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Affect</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(.84)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5</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Mastery</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(.82)</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2064" w:type="dxa"/>
            <w:gridSpan w:val="2"/>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hint="eastAsia"/>
                <w:b/>
                <w:lang w:val="en-US" w:eastAsia="zh-TW"/>
              </w:rPr>
              <w:t>Imagery Use</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6</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CS</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(.88)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7</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CG</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.35</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(.86)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8</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MS</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.17</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(.91)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9</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MG-A</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.61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(.80)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10</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hint="eastAsia"/>
                <w:lang w:val="en-US" w:eastAsia="zh-TW"/>
              </w:rPr>
            </w:pPr>
            <w:r w:rsidRPr="008B28E2">
              <w:rPr>
                <w:rFonts w:eastAsia="PMingLiU"/>
                <w:lang w:val="en-US" w:eastAsia="zh-TW"/>
              </w:rPr>
              <w:t>MG-M</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.39</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.67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(.88)</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2064" w:type="dxa"/>
            <w:gridSpan w:val="2"/>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r w:rsidRPr="008B28E2">
              <w:rPr>
                <w:rFonts w:eastAsia="PMingLiU"/>
                <w:b/>
                <w:lang w:val="en-US" w:eastAsia="zh-TW"/>
              </w:rPr>
              <w:t xml:space="preserve">Dispositional </w:t>
            </w:r>
            <w:r w:rsidRPr="008B28E2">
              <w:rPr>
                <w:rFonts w:eastAsia="PMingLiU" w:hint="eastAsia"/>
                <w:b/>
                <w:lang w:val="en-US" w:eastAsia="zh-TW"/>
              </w:rPr>
              <w:t>Flow</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11</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roofErr w:type="spellStart"/>
            <w:r w:rsidRPr="008B28E2">
              <w:rPr>
                <w:rFonts w:eastAsia="PMingLiU"/>
                <w:lang w:val="en-US" w:eastAsia="zh-TW"/>
              </w:rPr>
              <w:t>csb</w:t>
            </w:r>
            <w:proofErr w:type="spellEnd"/>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12</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roofErr w:type="spellStart"/>
            <w:r w:rsidRPr="008B28E2">
              <w:rPr>
                <w:rFonts w:eastAsia="PMingLiU"/>
                <w:lang w:val="en-US" w:eastAsia="zh-TW"/>
              </w:rPr>
              <w:t>aam</w:t>
            </w:r>
            <w:proofErr w:type="spellEnd"/>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.35</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.60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13</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cg</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.44</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14</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roofErr w:type="spellStart"/>
            <w:r w:rsidRPr="008B28E2">
              <w:rPr>
                <w:rFonts w:eastAsia="PMingLiU"/>
                <w:lang w:val="en-US" w:eastAsia="zh-TW"/>
              </w:rPr>
              <w:t>uf</w:t>
            </w:r>
            <w:proofErr w:type="spellEnd"/>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.28</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.34</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(.82)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15</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roofErr w:type="spellStart"/>
            <w:r w:rsidRPr="008B28E2">
              <w:rPr>
                <w:rFonts w:eastAsia="PMingLiU"/>
                <w:lang w:val="en-US" w:eastAsia="zh-TW"/>
              </w:rPr>
              <w:t>cth</w:t>
            </w:r>
            <w:proofErr w:type="spellEnd"/>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.46</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.44</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lang w:val="en-US" w:eastAsia="zh-TW"/>
              </w:rPr>
            </w:pPr>
            <w:r w:rsidRPr="008B28E2">
              <w:rPr>
                <w:rFonts w:eastAsia="PMingLiU" w:hint="eastAsia"/>
                <w:lang w:val="en-US" w:eastAsia="zh-TW"/>
              </w:rPr>
              <w:t>16</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roofErr w:type="spellStart"/>
            <w:r w:rsidRPr="008B28E2">
              <w:rPr>
                <w:rFonts w:eastAsia="PMingLiU"/>
                <w:lang w:val="en-US" w:eastAsia="zh-TW"/>
              </w:rPr>
              <w:t>sc</w:t>
            </w:r>
            <w:proofErr w:type="spellEnd"/>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.39</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.42</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.42</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.67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lang w:val="en-US" w:eastAsia="zh-TW"/>
              </w:rPr>
            </w:pPr>
            <w:r w:rsidRPr="008B28E2">
              <w:rPr>
                <w:rFonts w:eastAsia="PMingLiU" w:hint="eastAsia"/>
                <w:lang w:val="en-US" w:eastAsia="zh-TW"/>
              </w:rPr>
              <w:t>17</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roofErr w:type="spellStart"/>
            <w:r w:rsidRPr="008B28E2">
              <w:rPr>
                <w:rFonts w:eastAsia="PMingLiU"/>
                <w:lang w:val="en-US" w:eastAsia="zh-TW"/>
              </w:rPr>
              <w:t>lsc</w:t>
            </w:r>
            <w:proofErr w:type="spellEnd"/>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.23</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18</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proofErr w:type="spellStart"/>
            <w:r w:rsidRPr="008B28E2">
              <w:rPr>
                <w:rFonts w:eastAsia="PMingLiU"/>
                <w:lang w:val="en-US" w:eastAsia="zh-TW"/>
              </w:rPr>
              <w:t>tt</w:t>
            </w:r>
            <w:proofErr w:type="spellEnd"/>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.22</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hint="eastAsia"/>
                <w:lang w:val="en-US" w:eastAsia="zh-TW"/>
              </w:rPr>
            </w:pPr>
          </w:p>
        </w:tc>
      </w:tr>
      <w:tr w:rsidR="008B28E2" w:rsidRPr="008B28E2" w:rsidTr="00AF04EE">
        <w:trPr>
          <w:trHeight w:val="330"/>
        </w:trPr>
        <w:tc>
          <w:tcPr>
            <w:tcW w:w="415"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both"/>
              <w:rPr>
                <w:rFonts w:eastAsia="PMingLiU" w:hint="eastAsia"/>
                <w:lang w:val="en-US" w:eastAsia="zh-TW"/>
              </w:rPr>
            </w:pPr>
            <w:r w:rsidRPr="008B28E2">
              <w:rPr>
                <w:rFonts w:eastAsia="PMingLiU" w:hint="eastAsia"/>
                <w:lang w:val="en-US" w:eastAsia="zh-TW"/>
              </w:rPr>
              <w:t>19</w:t>
            </w:r>
          </w:p>
        </w:tc>
        <w:tc>
          <w:tcPr>
            <w:tcW w:w="1649"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lang w:val="en-US" w:eastAsia="zh-TW"/>
              </w:rPr>
            </w:pPr>
            <w:r w:rsidRPr="008B28E2">
              <w:rPr>
                <w:rFonts w:eastAsia="PMingLiU"/>
                <w:lang w:val="en-US" w:eastAsia="zh-TW"/>
              </w:rPr>
              <w:t>ae</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.15</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.31</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.16</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.28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.42</w:t>
            </w:r>
          </w:p>
        </w:tc>
        <w:tc>
          <w:tcPr>
            <w:tcW w:w="360" w:type="dxa"/>
            <w:tcBorders>
              <w:top w:val="nil"/>
              <w:left w:val="nil"/>
              <w:bottom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.54</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.50</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.47</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.19</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.33</w:t>
            </w:r>
          </w:p>
        </w:tc>
        <w:tc>
          <w:tcPr>
            <w:tcW w:w="656" w:type="dxa"/>
            <w:tcBorders>
              <w:top w:val="nil"/>
              <w:left w:val="nil"/>
              <w:bottom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(.78)</w:t>
            </w:r>
          </w:p>
        </w:tc>
      </w:tr>
      <w:tr w:rsidR="008B28E2" w:rsidRPr="008B28E2" w:rsidTr="00AF04EE">
        <w:trPr>
          <w:trHeight w:val="330"/>
        </w:trPr>
        <w:tc>
          <w:tcPr>
            <w:tcW w:w="415" w:type="dxa"/>
            <w:tcBorders>
              <w:top w:val="nil"/>
              <w:left w:val="nil"/>
              <w:right w:val="nil"/>
            </w:tcBorders>
          </w:tcPr>
          <w:p w:rsidR="008B28E2" w:rsidRPr="008B28E2" w:rsidRDefault="008B28E2" w:rsidP="008B28E2">
            <w:pPr>
              <w:widowControl/>
              <w:spacing w:before="0" w:after="0" w:line="240" w:lineRule="auto"/>
              <w:ind w:left="0" w:right="0" w:firstLine="0"/>
              <w:rPr>
                <w:rFonts w:eastAsia="PMingLiU"/>
                <w:lang w:val="en-US" w:eastAsia="zh-TW"/>
              </w:rPr>
            </w:pPr>
          </w:p>
        </w:tc>
        <w:tc>
          <w:tcPr>
            <w:tcW w:w="1649"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hint="eastAsia"/>
                <w:i/>
                <w:iCs/>
                <w:lang w:val="en-US" w:eastAsia="zh-TW"/>
              </w:rPr>
            </w:pPr>
            <w:r w:rsidRPr="008B28E2">
              <w:rPr>
                <w:rFonts w:eastAsia="PMingLiU" w:hint="eastAsia"/>
                <w:i/>
                <w:iCs/>
                <w:lang w:val="en-US" w:eastAsia="zh-TW"/>
              </w:rPr>
              <w:t>M</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5.20</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5.11</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4.89</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5.88</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5.17</w:t>
            </w:r>
          </w:p>
        </w:tc>
        <w:tc>
          <w:tcPr>
            <w:tcW w:w="360" w:type="dxa"/>
            <w:tcBorders>
              <w:top w:val="nil"/>
              <w:left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5.02</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5.02</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4.91</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4.86</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5.51</w:t>
            </w:r>
          </w:p>
        </w:tc>
        <w:tc>
          <w:tcPr>
            <w:tcW w:w="360" w:type="dxa"/>
            <w:tcBorders>
              <w:top w:val="nil"/>
              <w:left w:val="nil"/>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3.87</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3.80</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4.09</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3.98</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3.86</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3.91</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3.46</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3.64</w:t>
            </w:r>
          </w:p>
        </w:tc>
        <w:tc>
          <w:tcPr>
            <w:tcW w:w="656" w:type="dxa"/>
            <w:tcBorders>
              <w:top w:val="nil"/>
              <w:left w:val="nil"/>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4.23</w:t>
            </w:r>
          </w:p>
        </w:tc>
      </w:tr>
      <w:tr w:rsidR="008B28E2" w:rsidRPr="008B28E2" w:rsidTr="00AF04EE">
        <w:trPr>
          <w:trHeight w:val="330"/>
        </w:trPr>
        <w:tc>
          <w:tcPr>
            <w:tcW w:w="415" w:type="dxa"/>
            <w:tcBorders>
              <w:top w:val="nil"/>
              <w:left w:val="nil"/>
              <w:bottom w:val="single" w:sz="4" w:space="0" w:color="auto"/>
              <w:right w:val="nil"/>
            </w:tcBorders>
          </w:tcPr>
          <w:p w:rsidR="008B28E2" w:rsidRPr="008B28E2" w:rsidRDefault="008B28E2" w:rsidP="008B28E2">
            <w:pPr>
              <w:widowControl/>
              <w:spacing w:before="0" w:after="0" w:line="240" w:lineRule="auto"/>
              <w:ind w:left="0" w:right="0" w:firstLine="0"/>
              <w:rPr>
                <w:rFonts w:eastAsia="PMingLiU"/>
                <w:lang w:val="en-US" w:eastAsia="zh-TW"/>
              </w:rPr>
            </w:pPr>
          </w:p>
        </w:tc>
        <w:tc>
          <w:tcPr>
            <w:tcW w:w="1649"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rPr>
                <w:rFonts w:eastAsia="PMingLiU" w:hint="eastAsia"/>
                <w:i/>
                <w:iCs/>
                <w:lang w:val="en-US" w:eastAsia="zh-TW"/>
              </w:rPr>
            </w:pPr>
            <w:r w:rsidRPr="008B28E2">
              <w:rPr>
                <w:rFonts w:eastAsia="PMingLiU" w:hint="eastAsia"/>
                <w:i/>
                <w:iCs/>
                <w:lang w:val="en-US" w:eastAsia="zh-TW"/>
              </w:rPr>
              <w:t>SD</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1.01</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1.10</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1.27</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1.00</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1.10</w:t>
            </w:r>
          </w:p>
        </w:tc>
        <w:tc>
          <w:tcPr>
            <w:tcW w:w="360" w:type="dxa"/>
            <w:tcBorders>
              <w:top w:val="nil"/>
              <w:left w:val="nil"/>
              <w:bottom w:val="single" w:sz="4" w:space="0" w:color="auto"/>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1.03</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1.01</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1.32</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1.03</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0.99</w:t>
            </w:r>
          </w:p>
        </w:tc>
        <w:tc>
          <w:tcPr>
            <w:tcW w:w="360" w:type="dxa"/>
            <w:tcBorders>
              <w:top w:val="nil"/>
              <w:left w:val="nil"/>
              <w:bottom w:val="single" w:sz="4" w:space="0" w:color="auto"/>
              <w:right w:val="nil"/>
            </w:tcBorders>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0.58</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0.64</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0.59</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0.67</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0.67</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0.62</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0.85</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0.77</w:t>
            </w:r>
          </w:p>
        </w:tc>
        <w:tc>
          <w:tcPr>
            <w:tcW w:w="656" w:type="dxa"/>
            <w:tcBorders>
              <w:top w:val="nil"/>
              <w:left w:val="nil"/>
              <w:bottom w:val="single" w:sz="4" w:space="0" w:color="auto"/>
              <w:right w:val="nil"/>
            </w:tcBorders>
            <w:shd w:val="clear" w:color="auto" w:fill="auto"/>
            <w:noWrap/>
            <w:vAlign w:val="center"/>
          </w:tcPr>
          <w:p w:rsidR="008B28E2" w:rsidRPr="008B28E2" w:rsidRDefault="008B28E2" w:rsidP="008B28E2">
            <w:pPr>
              <w:widowControl/>
              <w:spacing w:before="0" w:after="0" w:line="240" w:lineRule="auto"/>
              <w:ind w:left="0" w:right="0" w:firstLine="0"/>
              <w:jc w:val="center"/>
              <w:rPr>
                <w:rFonts w:eastAsia="PMingLiU"/>
                <w:lang w:val="en-US" w:eastAsia="zh-TW"/>
              </w:rPr>
            </w:pPr>
            <w:r w:rsidRPr="008B28E2">
              <w:rPr>
                <w:rFonts w:eastAsia="PMingLiU"/>
                <w:lang w:val="en-US" w:eastAsia="zh-TW"/>
              </w:rPr>
              <w:t>0.60</w:t>
            </w:r>
          </w:p>
        </w:tc>
      </w:tr>
    </w:tbl>
    <w:bookmarkEnd w:id="2"/>
    <w:p w:rsidR="008B28E2" w:rsidRPr="008B28E2" w:rsidRDefault="008B28E2" w:rsidP="008B28E2">
      <w:pPr>
        <w:spacing w:before="0" w:after="0" w:line="240" w:lineRule="auto"/>
        <w:ind w:left="0" w:right="0" w:firstLine="0"/>
        <w:rPr>
          <w:rFonts w:eastAsia="PMingLiU"/>
          <w:kern w:val="2"/>
          <w:lang w:eastAsia="zh-TW"/>
        </w:rPr>
      </w:pPr>
      <w:r w:rsidRPr="008B28E2">
        <w:rPr>
          <w:rFonts w:eastAsia="PMingLiU" w:hint="eastAsia"/>
          <w:i/>
          <w:iCs/>
          <w:kern w:val="2"/>
          <w:lang w:eastAsia="zh-TW"/>
        </w:rPr>
        <w:t>Note</w:t>
      </w:r>
      <w:r w:rsidRPr="008B28E2">
        <w:rPr>
          <w:rFonts w:eastAsia="PMingLiU" w:hint="eastAsia"/>
          <w:kern w:val="2"/>
          <w:lang w:eastAsia="zh-TW"/>
        </w:rPr>
        <w:t>.</w:t>
      </w:r>
      <w:r w:rsidRPr="008B28E2">
        <w:rPr>
          <w:rFonts w:eastAsia="PMingLiU"/>
          <w:kern w:val="2"/>
          <w:lang w:eastAsia="zh-TW"/>
        </w:rPr>
        <w:t xml:space="preserve"> Scores ≥ .11 are significant at </w:t>
      </w:r>
      <w:r w:rsidRPr="008B28E2">
        <w:rPr>
          <w:rFonts w:eastAsia="PMingLiU"/>
          <w:i/>
          <w:iCs/>
          <w:kern w:val="2"/>
          <w:lang w:eastAsia="zh-TW"/>
        </w:rPr>
        <w:t>p</w:t>
      </w:r>
      <w:r w:rsidRPr="008B28E2">
        <w:rPr>
          <w:rFonts w:eastAsia="PMingLiU"/>
          <w:kern w:val="2"/>
          <w:lang w:eastAsia="zh-TW"/>
        </w:rPr>
        <w:t xml:space="preserve"> = .05; scores ≥ .15 are significant at </w:t>
      </w:r>
      <w:r w:rsidRPr="008B28E2">
        <w:rPr>
          <w:rFonts w:eastAsia="PMingLiU"/>
          <w:i/>
          <w:iCs/>
          <w:kern w:val="2"/>
          <w:lang w:eastAsia="zh-TW"/>
        </w:rPr>
        <w:t>p</w:t>
      </w:r>
      <w:r w:rsidRPr="008B28E2">
        <w:rPr>
          <w:rFonts w:eastAsia="PMingLiU"/>
          <w:kern w:val="2"/>
          <w:lang w:eastAsia="zh-TW"/>
        </w:rPr>
        <w:t xml:space="preserve"> = .01; scores ≥ .19 are significant at </w:t>
      </w:r>
      <w:r w:rsidRPr="008B28E2">
        <w:rPr>
          <w:rFonts w:eastAsia="PMingLiU"/>
          <w:i/>
          <w:iCs/>
          <w:kern w:val="2"/>
          <w:lang w:eastAsia="zh-TW"/>
        </w:rPr>
        <w:t>p</w:t>
      </w:r>
      <w:r w:rsidRPr="008B28E2">
        <w:rPr>
          <w:rFonts w:eastAsia="PMingLiU"/>
          <w:kern w:val="2"/>
          <w:lang w:eastAsia="zh-TW"/>
        </w:rPr>
        <w:t xml:space="preserve"> = .001.</w:t>
      </w:r>
    </w:p>
    <w:p w:rsidR="008B28E2" w:rsidRPr="008B28E2" w:rsidRDefault="008B28E2" w:rsidP="008B28E2">
      <w:pPr>
        <w:spacing w:before="0" w:after="0" w:line="240" w:lineRule="auto"/>
        <w:ind w:left="0" w:right="0" w:firstLine="0"/>
        <w:rPr>
          <w:rFonts w:eastAsia="PMingLiU"/>
          <w:kern w:val="2"/>
          <w:lang w:eastAsia="zh-TW"/>
        </w:rPr>
      </w:pPr>
      <w:r w:rsidRPr="008B28E2">
        <w:rPr>
          <w:rFonts w:eastAsia="PMingLiU" w:hint="eastAsia"/>
          <w:kern w:val="2"/>
          <w:lang w:eastAsia="zh-TW"/>
        </w:rPr>
        <w:lastRenderedPageBreak/>
        <w:t>Table</w:t>
      </w:r>
      <w:r w:rsidRPr="008B28E2">
        <w:rPr>
          <w:rFonts w:eastAsia="PMingLiU"/>
          <w:kern w:val="2"/>
          <w:lang w:eastAsia="zh-TW"/>
        </w:rPr>
        <w:t xml:space="preserve"> 2</w:t>
      </w:r>
    </w:p>
    <w:p w:rsidR="008B28E2" w:rsidRPr="008B28E2" w:rsidRDefault="008B28E2" w:rsidP="008B28E2">
      <w:pPr>
        <w:spacing w:before="0" w:after="0" w:line="240" w:lineRule="auto"/>
        <w:ind w:left="0" w:right="0" w:firstLine="0"/>
        <w:rPr>
          <w:rFonts w:eastAsia="PMingLiU"/>
          <w:kern w:val="2"/>
          <w:lang w:eastAsia="zh-TW"/>
        </w:rPr>
      </w:pPr>
    </w:p>
    <w:p w:rsidR="008B28E2" w:rsidRPr="008B28E2" w:rsidRDefault="008B28E2" w:rsidP="008B28E2">
      <w:pPr>
        <w:spacing w:before="0" w:after="0" w:line="480" w:lineRule="auto"/>
        <w:ind w:left="0" w:right="0" w:firstLine="0"/>
        <w:rPr>
          <w:rFonts w:eastAsia="PMingLiU"/>
          <w:kern w:val="2"/>
          <w:lang w:eastAsia="zh-TW"/>
        </w:rPr>
      </w:pPr>
      <w:r w:rsidRPr="008B28E2">
        <w:rPr>
          <w:rFonts w:eastAsia="PMingLiU"/>
          <w:i/>
          <w:iCs/>
          <w:kern w:val="2"/>
          <w:lang w:eastAsia="zh-TW"/>
        </w:rPr>
        <w:t>Mediation Effects between Cognitive Imagery Use and Cognitive Imagery Ability on Flow Dimensions</w:t>
      </w:r>
    </w:p>
    <w:tbl>
      <w:tblPr>
        <w:tblW w:w="14456" w:type="dxa"/>
        <w:tblLayout w:type="fixed"/>
        <w:tblLook w:val="04A0" w:firstRow="1" w:lastRow="0" w:firstColumn="1" w:lastColumn="0" w:noHBand="0" w:noVBand="1"/>
      </w:tblPr>
      <w:tblGrid>
        <w:gridCol w:w="3556"/>
        <w:gridCol w:w="996"/>
        <w:gridCol w:w="1645"/>
        <w:gridCol w:w="1645"/>
        <w:gridCol w:w="1645"/>
        <w:gridCol w:w="2103"/>
        <w:gridCol w:w="994"/>
        <w:gridCol w:w="1872"/>
      </w:tblGrid>
      <w:tr w:rsidR="008B28E2" w:rsidRPr="008B28E2" w:rsidTr="00AF04EE">
        <w:tc>
          <w:tcPr>
            <w:tcW w:w="3556" w:type="dxa"/>
            <w:tcBorders>
              <w:top w:val="single" w:sz="4" w:space="0" w:color="auto"/>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p>
        </w:tc>
        <w:tc>
          <w:tcPr>
            <w:tcW w:w="2641" w:type="dxa"/>
            <w:gridSpan w:val="2"/>
            <w:tcBorders>
              <w:top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 xml:space="preserve">Use </w:t>
            </w:r>
            <w:r w:rsidRPr="008B28E2">
              <w:rPr>
                <w:rFonts w:eastAsia="PMingLiU"/>
                <w:kern w:val="2"/>
                <w:sz w:val="32"/>
                <w:szCs w:val="32"/>
                <w:lang w:val="en-US" w:eastAsia="zh-TW"/>
              </w:rPr>
              <w:t xml:space="preserve">→ </w:t>
            </w:r>
            <w:r w:rsidRPr="008B28E2">
              <w:rPr>
                <w:rFonts w:eastAsia="PMingLiU"/>
                <w:kern w:val="2"/>
                <w:lang w:val="en-US" w:eastAsia="zh-TW"/>
              </w:rPr>
              <w:t>Flow</w:t>
            </w:r>
          </w:p>
        </w:tc>
        <w:tc>
          <w:tcPr>
            <w:tcW w:w="1645" w:type="dxa"/>
            <w:vMerge w:val="restart"/>
            <w:tcBorders>
              <w:top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 xml:space="preserve">Use </w:t>
            </w:r>
            <w:r w:rsidRPr="008B28E2">
              <w:rPr>
                <w:rFonts w:eastAsia="PMingLiU"/>
                <w:kern w:val="2"/>
                <w:sz w:val="32"/>
                <w:szCs w:val="32"/>
                <w:lang w:val="en-US" w:eastAsia="zh-TW"/>
              </w:rPr>
              <w:t xml:space="preserve">→ </w:t>
            </w:r>
            <w:r w:rsidRPr="008B28E2">
              <w:rPr>
                <w:rFonts w:eastAsia="PMingLiU"/>
                <w:kern w:val="2"/>
                <w:lang w:val="en-US" w:eastAsia="zh-TW"/>
              </w:rPr>
              <w:t>Ability</w:t>
            </w:r>
          </w:p>
        </w:tc>
        <w:tc>
          <w:tcPr>
            <w:tcW w:w="1645" w:type="dxa"/>
            <w:vMerge w:val="restart"/>
            <w:tcBorders>
              <w:top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sz w:val="32"/>
                <w:szCs w:val="32"/>
                <w:lang w:val="en-US" w:eastAsia="zh-TW"/>
              </w:rPr>
            </w:pPr>
            <w:r w:rsidRPr="008B28E2">
              <w:rPr>
                <w:rFonts w:eastAsia="PMingLiU"/>
                <w:kern w:val="2"/>
                <w:lang w:val="en-US" w:eastAsia="zh-TW"/>
              </w:rPr>
              <w:t xml:space="preserve">Ability </w:t>
            </w:r>
            <w:r w:rsidRPr="008B28E2">
              <w:rPr>
                <w:rFonts w:eastAsia="PMingLiU"/>
                <w:kern w:val="2"/>
                <w:sz w:val="32"/>
                <w:szCs w:val="32"/>
                <w:lang w:val="en-US" w:eastAsia="zh-TW"/>
              </w:rPr>
              <w:t>→</w:t>
            </w:r>
          </w:p>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Flow</w:t>
            </w:r>
          </w:p>
        </w:tc>
        <w:tc>
          <w:tcPr>
            <w:tcW w:w="4969" w:type="dxa"/>
            <w:gridSpan w:val="3"/>
            <w:tcBorders>
              <w:top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eastAsia="zh-HK"/>
              </w:rPr>
            </w:pPr>
            <w:r w:rsidRPr="008B28E2">
              <w:rPr>
                <w:rFonts w:eastAsia="PMingLiU"/>
                <w:kern w:val="2"/>
                <w:lang w:eastAsia="zh-HK"/>
              </w:rPr>
              <w:t>Mediating Effects on Flow</w:t>
            </w:r>
          </w:p>
        </w:tc>
      </w:tr>
      <w:tr w:rsidR="008B28E2" w:rsidRPr="008B28E2" w:rsidTr="00AF04EE">
        <w:trPr>
          <w:trHeight w:val="487"/>
        </w:trPr>
        <w:tc>
          <w:tcPr>
            <w:tcW w:w="3556" w:type="dxa"/>
            <w:tcBorders>
              <w:bottom w:val="single" w:sz="4" w:space="0" w:color="auto"/>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p>
        </w:tc>
        <w:tc>
          <w:tcPr>
            <w:tcW w:w="996" w:type="dxa"/>
            <w:tcBorders>
              <w:bottom w:val="single" w:sz="4" w:space="0" w:color="auto"/>
            </w:tcBorders>
            <w:vAlign w:val="center"/>
          </w:tcPr>
          <w:p w:rsidR="008B28E2" w:rsidRPr="008B28E2" w:rsidRDefault="008B28E2" w:rsidP="008B28E2">
            <w:pPr>
              <w:spacing w:beforeLines="50" w:afterLines="50" w:line="240" w:lineRule="auto"/>
              <w:ind w:left="0" w:right="0" w:firstLine="0"/>
              <w:jc w:val="center"/>
              <w:rPr>
                <w:rFonts w:eastAsia="PMingLiU"/>
                <w:kern w:val="2"/>
                <w:lang w:eastAsia="zh-HK"/>
              </w:rPr>
            </w:pPr>
            <w:r w:rsidRPr="008B28E2">
              <w:rPr>
                <w:rFonts w:eastAsia="PMingLiU"/>
                <w:i/>
                <w:iCs/>
                <w:kern w:val="2"/>
                <w:lang w:val="en-US" w:eastAsia="zh-TW"/>
              </w:rPr>
              <w:t>β</w:t>
            </w:r>
            <w:r w:rsidRPr="008B28E2">
              <w:rPr>
                <w:rFonts w:eastAsia="PMingLiU"/>
                <w:i/>
                <w:iCs/>
                <w:kern w:val="2"/>
                <w:vertAlign w:val="subscript"/>
                <w:lang w:eastAsia="zh-HK"/>
              </w:rPr>
              <w:t>w/o</w:t>
            </w:r>
            <w:r w:rsidRPr="008B28E2">
              <w:rPr>
                <w:rFonts w:eastAsia="PMingLiU"/>
                <w:kern w:val="2"/>
                <w:lang w:eastAsia="zh-HK"/>
              </w:rPr>
              <w:t xml:space="preserve"> </w:t>
            </w:r>
            <w:r w:rsidRPr="008B28E2">
              <w:rPr>
                <w:rFonts w:eastAsia="PMingLiU"/>
                <w:i/>
                <w:iCs/>
                <w:kern w:val="2"/>
                <w:vertAlign w:val="subscript"/>
                <w:lang w:eastAsia="zh-HK"/>
              </w:rPr>
              <w:t>M</w:t>
            </w:r>
          </w:p>
        </w:tc>
        <w:tc>
          <w:tcPr>
            <w:tcW w:w="1645" w:type="dxa"/>
            <w:tcBorders>
              <w:bottom w:val="single" w:sz="4" w:space="0" w:color="auto"/>
            </w:tcBorders>
            <w:vAlign w:val="center"/>
          </w:tcPr>
          <w:p w:rsidR="008B28E2" w:rsidRPr="008B28E2" w:rsidRDefault="008B28E2" w:rsidP="008B28E2">
            <w:pPr>
              <w:spacing w:beforeLines="50" w:afterLines="50" w:line="240" w:lineRule="auto"/>
              <w:ind w:left="0" w:right="0" w:firstLine="0"/>
              <w:jc w:val="center"/>
              <w:rPr>
                <w:rFonts w:eastAsia="PMingLiU"/>
                <w:kern w:val="2"/>
                <w:lang w:eastAsia="zh-HK"/>
              </w:rPr>
            </w:pPr>
            <w:r w:rsidRPr="008B28E2">
              <w:rPr>
                <w:rFonts w:eastAsia="PMingLiU"/>
                <w:i/>
                <w:iCs/>
                <w:kern w:val="2"/>
                <w:lang w:val="en-US" w:eastAsia="zh-TW"/>
              </w:rPr>
              <w:t>β</w:t>
            </w:r>
            <w:r w:rsidRPr="008B28E2">
              <w:rPr>
                <w:rFonts w:eastAsia="PMingLiU"/>
                <w:i/>
                <w:iCs/>
                <w:kern w:val="2"/>
                <w:vertAlign w:val="subscript"/>
                <w:lang w:eastAsia="zh-HK"/>
              </w:rPr>
              <w:t>w</w:t>
            </w:r>
            <w:r w:rsidRPr="008B28E2">
              <w:rPr>
                <w:rFonts w:eastAsia="PMingLiU"/>
                <w:kern w:val="2"/>
                <w:lang w:eastAsia="zh-HK"/>
              </w:rPr>
              <w:t xml:space="preserve"> </w:t>
            </w:r>
            <w:r w:rsidRPr="008B28E2">
              <w:rPr>
                <w:rFonts w:eastAsia="PMingLiU"/>
                <w:i/>
                <w:iCs/>
                <w:kern w:val="2"/>
                <w:vertAlign w:val="subscript"/>
                <w:lang w:eastAsia="zh-HK"/>
              </w:rPr>
              <w:t>M</w:t>
            </w:r>
          </w:p>
        </w:tc>
        <w:tc>
          <w:tcPr>
            <w:tcW w:w="1645" w:type="dxa"/>
            <w:vMerge/>
            <w:tcBorders>
              <w:bottom w:val="single" w:sz="4" w:space="0" w:color="auto"/>
            </w:tcBorders>
          </w:tcPr>
          <w:p w:rsidR="008B28E2" w:rsidRPr="008B28E2" w:rsidRDefault="008B28E2" w:rsidP="008B28E2">
            <w:pPr>
              <w:widowControl/>
              <w:spacing w:before="0" w:after="0" w:line="240" w:lineRule="auto"/>
              <w:ind w:left="0" w:right="0" w:firstLine="0"/>
              <w:jc w:val="center"/>
              <w:rPr>
                <w:rFonts w:eastAsia="PMingLiU"/>
                <w:kern w:val="2"/>
                <w:lang w:val="en-US" w:eastAsia="zh-TW"/>
              </w:rPr>
            </w:pPr>
          </w:p>
        </w:tc>
        <w:tc>
          <w:tcPr>
            <w:tcW w:w="1645" w:type="dxa"/>
            <w:vMerge/>
            <w:tcBorders>
              <w:bottom w:val="single" w:sz="4" w:space="0" w:color="auto"/>
            </w:tcBorders>
          </w:tcPr>
          <w:p w:rsidR="008B28E2" w:rsidRPr="008B28E2" w:rsidRDefault="008B28E2" w:rsidP="008B28E2">
            <w:pPr>
              <w:widowControl/>
              <w:spacing w:before="0" w:after="0" w:line="240" w:lineRule="auto"/>
              <w:ind w:left="0" w:right="0" w:firstLine="0"/>
              <w:rPr>
                <w:rFonts w:eastAsia="PMingLiU"/>
                <w:kern w:val="2"/>
                <w:lang w:val="en-US" w:eastAsia="zh-TW"/>
              </w:rPr>
            </w:pPr>
          </w:p>
        </w:tc>
        <w:tc>
          <w:tcPr>
            <w:tcW w:w="2103"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eastAsia="zh-TW"/>
              </w:rPr>
            </w:pPr>
            <w:r w:rsidRPr="008B28E2">
              <w:rPr>
                <w:rFonts w:eastAsia="PMingLiU" w:hint="eastAsia"/>
                <w:kern w:val="2"/>
                <w:lang w:eastAsia="zh-TW"/>
              </w:rPr>
              <w:t>LB</w:t>
            </w:r>
          </w:p>
        </w:tc>
        <w:tc>
          <w:tcPr>
            <w:tcW w:w="994"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eastAsia="zh-TW"/>
              </w:rPr>
            </w:pPr>
            <w:r w:rsidRPr="008B28E2">
              <w:rPr>
                <w:rFonts w:eastAsia="PMingLiU" w:hint="eastAsia"/>
                <w:kern w:val="2"/>
                <w:lang w:eastAsia="zh-TW"/>
              </w:rPr>
              <w:t>UB</w:t>
            </w:r>
          </w:p>
        </w:tc>
        <w:tc>
          <w:tcPr>
            <w:tcW w:w="1872"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i/>
                <w:iCs/>
                <w:kern w:val="2"/>
                <w:lang w:eastAsia="zh-TW"/>
              </w:rPr>
            </w:pPr>
            <w:r w:rsidRPr="008B28E2">
              <w:rPr>
                <w:rFonts w:eastAsia="PMingLiU" w:hint="eastAsia"/>
                <w:i/>
                <w:iCs/>
                <w:kern w:val="2"/>
                <w:lang w:eastAsia="zh-TW"/>
              </w:rPr>
              <w:t>p</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Global flow</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.64***</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.31***</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.093</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.321</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.001**</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Challenge-skills balance</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.59***</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.43***</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.30***</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.061</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.317</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.003**</w:t>
            </w:r>
          </w:p>
        </w:tc>
      </w:tr>
      <w:tr w:rsidR="008B28E2" w:rsidRPr="008B28E2" w:rsidTr="00AF04EE">
        <w:trPr>
          <w:trHeight w:val="610"/>
        </w:trPr>
        <w:tc>
          <w:tcPr>
            <w:tcW w:w="3556" w:type="dxa"/>
            <w:tcBorders>
              <w:bottom w:val="nil"/>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Action-awareness merging</w:t>
            </w:r>
          </w:p>
        </w:tc>
        <w:tc>
          <w:tcPr>
            <w:tcW w:w="996" w:type="dxa"/>
            <w:tcBorders>
              <w:bottom w:val="nil"/>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.48***</w:t>
            </w:r>
          </w:p>
        </w:tc>
        <w:tc>
          <w:tcPr>
            <w:tcW w:w="1645" w:type="dxa"/>
            <w:tcBorders>
              <w:bottom w:val="nil"/>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.28***</w:t>
            </w:r>
          </w:p>
        </w:tc>
        <w:tc>
          <w:tcPr>
            <w:tcW w:w="1645" w:type="dxa"/>
            <w:tcBorders>
              <w:bottom w:val="nil"/>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.54***</w:t>
            </w:r>
          </w:p>
        </w:tc>
        <w:tc>
          <w:tcPr>
            <w:tcW w:w="1645" w:type="dxa"/>
            <w:tcBorders>
              <w:bottom w:val="nil"/>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.39***</w:t>
            </w:r>
          </w:p>
        </w:tc>
        <w:tc>
          <w:tcPr>
            <w:tcW w:w="2103" w:type="dxa"/>
            <w:tcBorders>
              <w:bottom w:val="nil"/>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.117</w:t>
            </w:r>
          </w:p>
        </w:tc>
        <w:tc>
          <w:tcPr>
            <w:tcW w:w="994" w:type="dxa"/>
            <w:tcBorders>
              <w:bottom w:val="nil"/>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.369</w:t>
            </w:r>
          </w:p>
        </w:tc>
        <w:tc>
          <w:tcPr>
            <w:tcW w:w="1872" w:type="dxa"/>
            <w:tcBorders>
              <w:bottom w:val="nil"/>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.001**</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Clear goals</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.54***</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.43***</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.19*</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.007</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.245</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.039*</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Unambiguous feedback</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.45***</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.13</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.039</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.214</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.178</w:t>
            </w:r>
          </w:p>
        </w:tc>
      </w:tr>
      <w:tr w:rsidR="008B28E2" w:rsidRPr="008B28E2" w:rsidTr="00AF04EE">
        <w:trPr>
          <w:trHeight w:val="610"/>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Concentration on the task at hand</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.52***</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.40***</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.22**</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.014</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.255</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.031*</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Sense of control</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.56***</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.41***</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.27**</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.062</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.261</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.002**</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Loss of self-consciousness</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.34***</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.18*</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.29**</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.055</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.333</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.003*</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Time transformation</w:t>
            </w:r>
          </w:p>
        </w:tc>
        <w:tc>
          <w:tcPr>
            <w:tcW w:w="996"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.39***</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.35***</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.07</w:t>
            </w:r>
          </w:p>
        </w:tc>
        <w:tc>
          <w:tcPr>
            <w:tcW w:w="2103"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.045</w:t>
            </w:r>
          </w:p>
        </w:tc>
        <w:tc>
          <w:tcPr>
            <w:tcW w:w="994"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.156</w:t>
            </w:r>
          </w:p>
        </w:tc>
        <w:tc>
          <w:tcPr>
            <w:tcW w:w="1872"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.367</w:t>
            </w:r>
          </w:p>
        </w:tc>
      </w:tr>
      <w:tr w:rsidR="008B28E2" w:rsidRPr="008B28E2" w:rsidTr="00AF04EE">
        <w:trPr>
          <w:trHeight w:val="555"/>
        </w:trPr>
        <w:tc>
          <w:tcPr>
            <w:tcW w:w="3556" w:type="dxa"/>
            <w:tcBorders>
              <w:bottom w:val="single" w:sz="4" w:space="0" w:color="auto"/>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Autotelic experience</w:t>
            </w:r>
          </w:p>
        </w:tc>
        <w:tc>
          <w:tcPr>
            <w:tcW w:w="996"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.42***</w:t>
            </w:r>
          </w:p>
        </w:tc>
        <w:tc>
          <w:tcPr>
            <w:tcW w:w="1645"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.28***</w:t>
            </w:r>
          </w:p>
        </w:tc>
        <w:tc>
          <w:tcPr>
            <w:tcW w:w="1645" w:type="dxa"/>
            <w:tcBorders>
              <w:bottom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.57***</w:t>
            </w:r>
          </w:p>
        </w:tc>
        <w:tc>
          <w:tcPr>
            <w:tcW w:w="1645" w:type="dxa"/>
            <w:tcBorders>
              <w:bottom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.24**</w:t>
            </w:r>
          </w:p>
        </w:tc>
        <w:tc>
          <w:tcPr>
            <w:tcW w:w="2103" w:type="dxa"/>
            <w:tcBorders>
              <w:bottom w:val="single" w:sz="4" w:space="0" w:color="auto"/>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.033</w:t>
            </w:r>
          </w:p>
        </w:tc>
        <w:tc>
          <w:tcPr>
            <w:tcW w:w="994" w:type="dxa"/>
            <w:tcBorders>
              <w:bottom w:val="single" w:sz="4" w:space="0" w:color="auto"/>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.286</w:t>
            </w:r>
          </w:p>
        </w:tc>
        <w:tc>
          <w:tcPr>
            <w:tcW w:w="1872" w:type="dxa"/>
            <w:tcBorders>
              <w:bottom w:val="single" w:sz="4" w:space="0" w:color="auto"/>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.009**</w:t>
            </w:r>
          </w:p>
        </w:tc>
      </w:tr>
    </w:tbl>
    <w:p w:rsidR="008B28E2" w:rsidRDefault="008B28E2" w:rsidP="008B28E2">
      <w:pPr>
        <w:pStyle w:val="referencecp"/>
        <w:ind w:left="0" w:firstLine="0"/>
        <w:rPr>
          <w:rFonts w:eastAsia="PMingLiU" w:cs="Times New Roman"/>
          <w:bCs w:val="0"/>
          <w:iCs w:val="0"/>
          <w:kern w:val="2"/>
          <w:lang w:val="en-US" w:eastAsia="zh-TW"/>
        </w:rPr>
      </w:pPr>
      <w:r w:rsidRPr="008B28E2">
        <w:rPr>
          <w:rFonts w:eastAsia="PMingLiU" w:cs="Times New Roman" w:hint="eastAsia"/>
          <w:bCs w:val="0"/>
          <w:i/>
          <w:kern w:val="2"/>
          <w:lang w:val="en-AU" w:eastAsia="zh-TW"/>
        </w:rPr>
        <w:t>Note</w:t>
      </w:r>
      <w:r w:rsidRPr="008B28E2">
        <w:rPr>
          <w:rFonts w:eastAsia="PMingLiU" w:cs="Times New Roman" w:hint="eastAsia"/>
          <w:bCs w:val="0"/>
          <w:iCs w:val="0"/>
          <w:kern w:val="2"/>
          <w:lang w:val="en-AU" w:eastAsia="zh-TW"/>
        </w:rPr>
        <w:t xml:space="preserve">. </w:t>
      </w:r>
      <w:proofErr w:type="gramStart"/>
      <w:r w:rsidRPr="008B28E2">
        <w:rPr>
          <w:rFonts w:eastAsia="PMingLiU" w:cs="Times New Roman" w:hint="eastAsia"/>
          <w:bCs w:val="0"/>
          <w:iCs w:val="0"/>
          <w:kern w:val="2"/>
          <w:lang w:val="en-AU" w:eastAsia="zh-TW"/>
        </w:rPr>
        <w:t>*</w:t>
      </w:r>
      <w:r w:rsidRPr="008B28E2">
        <w:rPr>
          <w:rFonts w:eastAsia="PMingLiU" w:cs="Times New Roman" w:hint="eastAsia"/>
          <w:bCs w:val="0"/>
          <w:i/>
          <w:kern w:val="2"/>
          <w:lang w:val="en-AU" w:eastAsia="zh-TW"/>
        </w:rPr>
        <w:t>p</w:t>
      </w:r>
      <w:r w:rsidRPr="008B28E2">
        <w:rPr>
          <w:rFonts w:eastAsia="PMingLiU" w:cs="Times New Roman" w:hint="eastAsia"/>
          <w:bCs w:val="0"/>
          <w:iCs w:val="0"/>
          <w:kern w:val="2"/>
          <w:lang w:val="en-AU" w:eastAsia="zh-TW"/>
        </w:rPr>
        <w:t xml:space="preserve"> &lt; .05</w:t>
      </w:r>
      <w:r w:rsidRPr="008B28E2">
        <w:rPr>
          <w:rFonts w:eastAsia="PMingLiU" w:cs="Times New Roman"/>
          <w:bCs w:val="0"/>
          <w:iCs w:val="0"/>
          <w:kern w:val="2"/>
          <w:lang w:val="en-AU" w:eastAsia="zh-TW"/>
        </w:rPr>
        <w:t>; **</w:t>
      </w:r>
      <w:r w:rsidRPr="008B28E2">
        <w:rPr>
          <w:rFonts w:eastAsia="PMingLiU" w:cs="Times New Roman"/>
          <w:bCs w:val="0"/>
          <w:i/>
          <w:kern w:val="2"/>
          <w:lang w:val="en-AU" w:eastAsia="zh-TW"/>
        </w:rPr>
        <w:t>p</w:t>
      </w:r>
      <w:r w:rsidRPr="008B28E2">
        <w:rPr>
          <w:rFonts w:eastAsia="PMingLiU" w:cs="Times New Roman"/>
          <w:bCs w:val="0"/>
          <w:iCs w:val="0"/>
          <w:kern w:val="2"/>
          <w:lang w:val="en-AU" w:eastAsia="zh-TW"/>
        </w:rPr>
        <w:t xml:space="preserve"> &lt; .01; ***</w:t>
      </w:r>
      <w:r w:rsidRPr="008B28E2">
        <w:rPr>
          <w:rFonts w:eastAsia="PMingLiU" w:cs="Times New Roman"/>
          <w:bCs w:val="0"/>
          <w:i/>
          <w:kern w:val="2"/>
          <w:lang w:val="en-AU" w:eastAsia="zh-TW"/>
        </w:rPr>
        <w:t>p</w:t>
      </w:r>
      <w:r w:rsidRPr="008B28E2">
        <w:rPr>
          <w:rFonts w:eastAsia="PMingLiU" w:cs="Times New Roman"/>
          <w:bCs w:val="0"/>
          <w:iCs w:val="0"/>
          <w:kern w:val="2"/>
          <w:lang w:val="en-AU" w:eastAsia="zh-TW"/>
        </w:rPr>
        <w:t xml:space="preserve"> &lt; .001.</w:t>
      </w:r>
      <w:proofErr w:type="gramEnd"/>
      <w:r w:rsidRPr="008B28E2">
        <w:rPr>
          <w:rFonts w:eastAsia="PMingLiU" w:cs="Times New Roman"/>
          <w:bCs w:val="0"/>
          <w:iCs w:val="0"/>
          <w:kern w:val="2"/>
          <w:lang w:val="en-AU" w:eastAsia="zh-TW"/>
        </w:rPr>
        <w:t xml:space="preserve"> </w:t>
      </w:r>
      <w:r w:rsidRPr="008B28E2">
        <w:rPr>
          <w:rFonts w:eastAsia="PMingLiU" w:cs="Times New Roman"/>
          <w:bCs w:val="0"/>
          <w:iCs w:val="0"/>
          <w:kern w:val="2"/>
          <w:lang w:val="en-AU" w:eastAsia="zh-HK"/>
        </w:rPr>
        <w:t>Bootstrap, BC 95% Confidence Interval with 1000 bootstrap samples</w:t>
      </w:r>
      <w:r w:rsidRPr="008B28E2">
        <w:rPr>
          <w:rFonts w:eastAsia="PMingLiU" w:cs="Times New Roman"/>
          <w:bCs w:val="0"/>
          <w:iCs w:val="0"/>
          <w:kern w:val="2"/>
          <w:lang w:val="en-AU" w:eastAsia="zh-TW"/>
        </w:rPr>
        <w:t xml:space="preserve">. </w:t>
      </w:r>
      <w:proofErr w:type="gramStart"/>
      <w:r w:rsidRPr="008B28E2">
        <w:rPr>
          <w:rFonts w:eastAsia="PMingLiU" w:cs="Times New Roman"/>
          <w:bCs w:val="0"/>
          <w:i/>
          <w:kern w:val="2"/>
          <w:lang w:val="en-US" w:eastAsia="zh-TW"/>
        </w:rPr>
        <w:t>β</w:t>
      </w:r>
      <w:r w:rsidRPr="008B28E2">
        <w:rPr>
          <w:rFonts w:eastAsia="PMingLiU" w:cs="Times New Roman"/>
          <w:bCs w:val="0"/>
          <w:i/>
          <w:kern w:val="2"/>
          <w:vertAlign w:val="subscript"/>
          <w:lang w:val="en-AU" w:eastAsia="zh-HK"/>
        </w:rPr>
        <w:t>w/o</w:t>
      </w:r>
      <w:proofErr w:type="gramEnd"/>
      <w:r w:rsidRPr="008B28E2">
        <w:rPr>
          <w:rFonts w:eastAsia="PMingLiU" w:cs="Times New Roman"/>
          <w:bCs w:val="0"/>
          <w:iCs w:val="0"/>
          <w:kern w:val="2"/>
          <w:lang w:val="en-AU" w:eastAsia="zh-HK"/>
        </w:rPr>
        <w:t xml:space="preserve"> </w:t>
      </w:r>
      <w:r w:rsidRPr="008B28E2">
        <w:rPr>
          <w:rFonts w:eastAsia="PMingLiU" w:cs="Times New Roman"/>
          <w:bCs w:val="0"/>
          <w:i/>
          <w:kern w:val="2"/>
          <w:vertAlign w:val="subscript"/>
          <w:lang w:val="en-AU" w:eastAsia="zh-HK"/>
        </w:rPr>
        <w:t>M</w:t>
      </w:r>
      <w:r w:rsidRPr="008B28E2">
        <w:rPr>
          <w:rFonts w:eastAsia="PMingLiU" w:cs="Times New Roman"/>
          <w:bCs w:val="0"/>
          <w:iCs w:val="0"/>
          <w:kern w:val="2"/>
          <w:lang w:val="en-AU" w:eastAsia="zh-TW"/>
        </w:rPr>
        <w:t xml:space="preserve"> = Regr</w:t>
      </w:r>
      <w:r>
        <w:rPr>
          <w:rFonts w:eastAsia="PMingLiU" w:cs="Times New Roman"/>
          <w:bCs w:val="0"/>
          <w:iCs w:val="0"/>
          <w:kern w:val="2"/>
          <w:lang w:val="en-AU" w:eastAsia="zh-TW"/>
        </w:rPr>
        <w:t xml:space="preserve">ession Weight without Mediating </w:t>
      </w:r>
      <w:r w:rsidRPr="008B28E2">
        <w:rPr>
          <w:rFonts w:eastAsia="PMingLiU" w:cs="Times New Roman"/>
          <w:bCs w:val="0"/>
          <w:iCs w:val="0"/>
          <w:kern w:val="2"/>
          <w:lang w:val="en-AU" w:eastAsia="zh-TW"/>
        </w:rPr>
        <w:t xml:space="preserve">Variable; </w:t>
      </w:r>
      <w:r w:rsidRPr="008B28E2">
        <w:rPr>
          <w:rFonts w:eastAsia="PMingLiU" w:cs="Times New Roman"/>
          <w:bCs w:val="0"/>
          <w:i/>
          <w:kern w:val="2"/>
          <w:lang w:val="en-US" w:eastAsia="zh-TW"/>
        </w:rPr>
        <w:t>β</w:t>
      </w:r>
      <w:r w:rsidRPr="008B28E2">
        <w:rPr>
          <w:rFonts w:eastAsia="PMingLiU" w:cs="Times New Roman"/>
          <w:bCs w:val="0"/>
          <w:i/>
          <w:kern w:val="2"/>
          <w:vertAlign w:val="subscript"/>
          <w:lang w:val="en-AU" w:eastAsia="zh-HK"/>
        </w:rPr>
        <w:t>w</w:t>
      </w:r>
      <w:r w:rsidRPr="008B28E2">
        <w:rPr>
          <w:rFonts w:eastAsia="PMingLiU" w:cs="Times New Roman"/>
          <w:bCs w:val="0"/>
          <w:iCs w:val="0"/>
          <w:kern w:val="2"/>
          <w:lang w:val="en-AU" w:eastAsia="zh-HK"/>
        </w:rPr>
        <w:t xml:space="preserve"> </w:t>
      </w:r>
      <w:r w:rsidRPr="008B28E2">
        <w:rPr>
          <w:rFonts w:eastAsia="PMingLiU" w:cs="Times New Roman"/>
          <w:bCs w:val="0"/>
          <w:i/>
          <w:kern w:val="2"/>
          <w:vertAlign w:val="subscript"/>
          <w:lang w:val="en-AU" w:eastAsia="zh-HK"/>
        </w:rPr>
        <w:t>M</w:t>
      </w:r>
      <w:r w:rsidRPr="008B28E2">
        <w:rPr>
          <w:rFonts w:eastAsia="PMingLiU" w:cs="Times New Roman"/>
          <w:bCs w:val="0"/>
          <w:iCs w:val="0"/>
          <w:kern w:val="2"/>
          <w:lang w:val="en-AU" w:eastAsia="zh-TW"/>
        </w:rPr>
        <w:t xml:space="preserve"> = Regression Weight with Mediating Variable. LB = Lower Bounds; UB = Upper Bounds reflect scores of 95% Confidence Interval. </w:t>
      </w:r>
      <w:r w:rsidRPr="008B28E2">
        <w:rPr>
          <w:rFonts w:eastAsia="PMingLiU" w:cs="Times New Roman"/>
          <w:bCs w:val="0"/>
          <w:iCs w:val="0"/>
          <w:kern w:val="2"/>
          <w:lang w:val="en-US" w:eastAsia="zh-TW"/>
        </w:rPr>
        <w:t>→ indicates path direction between variables within the model.</w:t>
      </w:r>
    </w:p>
    <w:p w:rsidR="008B28E2" w:rsidRPr="008B28E2" w:rsidRDefault="008B28E2" w:rsidP="008B28E2">
      <w:pPr>
        <w:spacing w:before="0" w:after="0" w:line="240" w:lineRule="auto"/>
        <w:ind w:left="0" w:right="0" w:firstLine="0"/>
        <w:rPr>
          <w:rFonts w:eastAsia="PMingLiU"/>
          <w:kern w:val="2"/>
          <w:lang w:eastAsia="zh-TW"/>
        </w:rPr>
      </w:pPr>
      <w:r w:rsidRPr="008B28E2">
        <w:rPr>
          <w:rFonts w:eastAsia="PMingLiU" w:hint="eastAsia"/>
          <w:kern w:val="2"/>
          <w:lang w:eastAsia="zh-TW"/>
        </w:rPr>
        <w:lastRenderedPageBreak/>
        <w:t>Table</w:t>
      </w:r>
      <w:r w:rsidRPr="008B28E2">
        <w:rPr>
          <w:rFonts w:eastAsia="PMingLiU"/>
          <w:kern w:val="2"/>
          <w:lang w:eastAsia="zh-TW"/>
        </w:rPr>
        <w:t xml:space="preserve"> 3</w:t>
      </w:r>
    </w:p>
    <w:p w:rsidR="008B28E2" w:rsidRPr="008B28E2" w:rsidRDefault="008B28E2" w:rsidP="008B28E2">
      <w:pPr>
        <w:spacing w:before="0" w:after="0" w:line="240" w:lineRule="auto"/>
        <w:ind w:left="0" w:right="0" w:firstLine="0"/>
        <w:rPr>
          <w:rFonts w:eastAsia="PMingLiU"/>
          <w:kern w:val="2"/>
          <w:lang w:eastAsia="zh-TW"/>
        </w:rPr>
      </w:pPr>
    </w:p>
    <w:p w:rsidR="008B28E2" w:rsidRPr="008B28E2" w:rsidRDefault="008B28E2" w:rsidP="008B28E2">
      <w:pPr>
        <w:spacing w:before="0" w:after="0" w:line="480" w:lineRule="auto"/>
        <w:ind w:left="0" w:right="0" w:firstLine="0"/>
        <w:rPr>
          <w:rFonts w:eastAsia="PMingLiU"/>
          <w:kern w:val="2"/>
          <w:lang w:eastAsia="zh-TW"/>
        </w:rPr>
      </w:pPr>
      <w:r w:rsidRPr="008B28E2">
        <w:rPr>
          <w:rFonts w:eastAsia="PMingLiU"/>
          <w:i/>
          <w:iCs/>
          <w:kern w:val="2"/>
          <w:lang w:eastAsia="zh-TW"/>
        </w:rPr>
        <w:t>Mediation Effects between Motivational Imagery Use and Motivational Imagery Ability on Flow Dimensions</w:t>
      </w:r>
    </w:p>
    <w:tbl>
      <w:tblPr>
        <w:tblW w:w="15105" w:type="dxa"/>
        <w:tblLayout w:type="fixed"/>
        <w:tblLook w:val="04A0" w:firstRow="1" w:lastRow="0" w:firstColumn="1" w:lastColumn="0" w:noHBand="0" w:noVBand="1"/>
      </w:tblPr>
      <w:tblGrid>
        <w:gridCol w:w="3556"/>
        <w:gridCol w:w="1645"/>
        <w:gridCol w:w="1645"/>
        <w:gridCol w:w="1645"/>
        <w:gridCol w:w="1645"/>
        <w:gridCol w:w="2021"/>
        <w:gridCol w:w="851"/>
        <w:gridCol w:w="2097"/>
      </w:tblGrid>
      <w:tr w:rsidR="008B28E2" w:rsidRPr="008B28E2" w:rsidTr="00AF04EE">
        <w:tc>
          <w:tcPr>
            <w:tcW w:w="3556" w:type="dxa"/>
            <w:tcBorders>
              <w:top w:val="single" w:sz="4" w:space="0" w:color="auto"/>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p>
        </w:tc>
        <w:tc>
          <w:tcPr>
            <w:tcW w:w="3290" w:type="dxa"/>
            <w:gridSpan w:val="2"/>
            <w:tcBorders>
              <w:top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 xml:space="preserve">Use </w:t>
            </w:r>
            <w:r w:rsidRPr="008B28E2">
              <w:rPr>
                <w:rFonts w:eastAsia="PMingLiU"/>
                <w:kern w:val="2"/>
                <w:sz w:val="32"/>
                <w:szCs w:val="32"/>
                <w:lang w:val="en-US" w:eastAsia="zh-TW"/>
              </w:rPr>
              <w:t xml:space="preserve">→ </w:t>
            </w:r>
            <w:r w:rsidRPr="008B28E2">
              <w:rPr>
                <w:rFonts w:eastAsia="PMingLiU"/>
                <w:kern w:val="2"/>
                <w:lang w:val="en-US" w:eastAsia="zh-TW"/>
              </w:rPr>
              <w:t>Flow</w:t>
            </w:r>
          </w:p>
        </w:tc>
        <w:tc>
          <w:tcPr>
            <w:tcW w:w="1645" w:type="dxa"/>
            <w:vMerge w:val="restart"/>
            <w:tcBorders>
              <w:top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 xml:space="preserve">Use </w:t>
            </w:r>
            <w:r w:rsidRPr="008B28E2">
              <w:rPr>
                <w:rFonts w:eastAsia="PMingLiU"/>
                <w:kern w:val="2"/>
                <w:sz w:val="32"/>
                <w:szCs w:val="32"/>
                <w:lang w:val="en-US" w:eastAsia="zh-TW"/>
              </w:rPr>
              <w:t xml:space="preserve">→ </w:t>
            </w:r>
            <w:r w:rsidRPr="008B28E2">
              <w:rPr>
                <w:rFonts w:eastAsia="PMingLiU"/>
                <w:kern w:val="2"/>
                <w:lang w:val="en-US" w:eastAsia="zh-TW"/>
              </w:rPr>
              <w:t>Ability</w:t>
            </w:r>
          </w:p>
        </w:tc>
        <w:tc>
          <w:tcPr>
            <w:tcW w:w="1645" w:type="dxa"/>
            <w:vMerge w:val="restart"/>
            <w:tcBorders>
              <w:top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sz w:val="32"/>
                <w:szCs w:val="32"/>
                <w:lang w:val="en-US" w:eastAsia="zh-TW"/>
              </w:rPr>
            </w:pPr>
            <w:r w:rsidRPr="008B28E2">
              <w:rPr>
                <w:rFonts w:eastAsia="PMingLiU"/>
                <w:kern w:val="2"/>
                <w:lang w:val="en-US" w:eastAsia="zh-TW"/>
              </w:rPr>
              <w:t xml:space="preserve">Ability </w:t>
            </w:r>
            <w:r w:rsidRPr="008B28E2">
              <w:rPr>
                <w:rFonts w:eastAsia="PMingLiU"/>
                <w:kern w:val="2"/>
                <w:sz w:val="32"/>
                <w:szCs w:val="32"/>
                <w:lang w:val="en-US" w:eastAsia="zh-TW"/>
              </w:rPr>
              <w:t>→</w:t>
            </w:r>
          </w:p>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Flow</w:t>
            </w:r>
          </w:p>
        </w:tc>
        <w:tc>
          <w:tcPr>
            <w:tcW w:w="4969" w:type="dxa"/>
            <w:gridSpan w:val="3"/>
            <w:tcBorders>
              <w:top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eastAsia="zh-HK"/>
              </w:rPr>
            </w:pPr>
            <w:r w:rsidRPr="008B28E2">
              <w:rPr>
                <w:rFonts w:eastAsia="PMingLiU"/>
                <w:kern w:val="2"/>
                <w:lang w:eastAsia="zh-HK"/>
              </w:rPr>
              <w:t>Mediating Effects on Flow</w:t>
            </w:r>
          </w:p>
        </w:tc>
      </w:tr>
      <w:tr w:rsidR="008B28E2" w:rsidRPr="008B28E2" w:rsidTr="00AF04EE">
        <w:trPr>
          <w:trHeight w:val="487"/>
        </w:trPr>
        <w:tc>
          <w:tcPr>
            <w:tcW w:w="3556" w:type="dxa"/>
            <w:tcBorders>
              <w:bottom w:val="single" w:sz="4" w:space="0" w:color="auto"/>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p>
        </w:tc>
        <w:tc>
          <w:tcPr>
            <w:tcW w:w="1645" w:type="dxa"/>
            <w:tcBorders>
              <w:bottom w:val="single" w:sz="4" w:space="0" w:color="auto"/>
            </w:tcBorders>
            <w:vAlign w:val="center"/>
          </w:tcPr>
          <w:p w:rsidR="008B28E2" w:rsidRPr="008B28E2" w:rsidRDefault="008B28E2" w:rsidP="008B28E2">
            <w:pPr>
              <w:spacing w:beforeLines="50" w:afterLines="50" w:line="240" w:lineRule="auto"/>
              <w:ind w:left="0" w:right="0" w:firstLine="0"/>
              <w:jc w:val="center"/>
              <w:rPr>
                <w:rFonts w:eastAsia="PMingLiU"/>
                <w:kern w:val="2"/>
                <w:lang w:eastAsia="zh-HK"/>
              </w:rPr>
            </w:pPr>
            <w:r w:rsidRPr="008B28E2">
              <w:rPr>
                <w:rFonts w:eastAsia="PMingLiU"/>
                <w:i/>
                <w:iCs/>
                <w:kern w:val="2"/>
                <w:lang w:val="en-US" w:eastAsia="zh-TW"/>
              </w:rPr>
              <w:t>β</w:t>
            </w:r>
            <w:r w:rsidRPr="008B28E2">
              <w:rPr>
                <w:rFonts w:eastAsia="PMingLiU"/>
                <w:i/>
                <w:iCs/>
                <w:kern w:val="2"/>
                <w:vertAlign w:val="subscript"/>
                <w:lang w:eastAsia="zh-HK"/>
              </w:rPr>
              <w:t>w/o</w:t>
            </w:r>
            <w:r w:rsidRPr="008B28E2">
              <w:rPr>
                <w:rFonts w:eastAsia="PMingLiU"/>
                <w:kern w:val="2"/>
                <w:lang w:eastAsia="zh-HK"/>
              </w:rPr>
              <w:t xml:space="preserve"> </w:t>
            </w:r>
            <w:r w:rsidRPr="008B28E2">
              <w:rPr>
                <w:rFonts w:eastAsia="PMingLiU"/>
                <w:i/>
                <w:iCs/>
                <w:kern w:val="2"/>
                <w:vertAlign w:val="subscript"/>
                <w:lang w:eastAsia="zh-HK"/>
              </w:rPr>
              <w:t>M</w:t>
            </w:r>
          </w:p>
        </w:tc>
        <w:tc>
          <w:tcPr>
            <w:tcW w:w="1645" w:type="dxa"/>
            <w:tcBorders>
              <w:bottom w:val="single" w:sz="4" w:space="0" w:color="auto"/>
            </w:tcBorders>
            <w:vAlign w:val="center"/>
          </w:tcPr>
          <w:p w:rsidR="008B28E2" w:rsidRPr="008B28E2" w:rsidRDefault="008B28E2" w:rsidP="008B28E2">
            <w:pPr>
              <w:spacing w:beforeLines="50" w:afterLines="50" w:line="240" w:lineRule="auto"/>
              <w:ind w:left="0" w:right="0" w:firstLine="0"/>
              <w:jc w:val="center"/>
              <w:rPr>
                <w:rFonts w:eastAsia="PMingLiU"/>
                <w:kern w:val="2"/>
                <w:lang w:eastAsia="zh-HK"/>
              </w:rPr>
            </w:pPr>
            <w:r w:rsidRPr="008B28E2">
              <w:rPr>
                <w:rFonts w:eastAsia="PMingLiU"/>
                <w:i/>
                <w:iCs/>
                <w:kern w:val="2"/>
                <w:lang w:val="en-US" w:eastAsia="zh-TW"/>
              </w:rPr>
              <w:t>β</w:t>
            </w:r>
            <w:r w:rsidRPr="008B28E2">
              <w:rPr>
                <w:rFonts w:eastAsia="PMingLiU"/>
                <w:i/>
                <w:iCs/>
                <w:kern w:val="2"/>
                <w:vertAlign w:val="subscript"/>
                <w:lang w:eastAsia="zh-HK"/>
              </w:rPr>
              <w:t>w</w:t>
            </w:r>
            <w:r w:rsidRPr="008B28E2">
              <w:rPr>
                <w:rFonts w:eastAsia="PMingLiU"/>
                <w:kern w:val="2"/>
                <w:lang w:eastAsia="zh-HK"/>
              </w:rPr>
              <w:t xml:space="preserve"> </w:t>
            </w:r>
            <w:r w:rsidRPr="008B28E2">
              <w:rPr>
                <w:rFonts w:eastAsia="PMingLiU"/>
                <w:i/>
                <w:iCs/>
                <w:kern w:val="2"/>
                <w:vertAlign w:val="subscript"/>
                <w:lang w:eastAsia="zh-HK"/>
              </w:rPr>
              <w:t>M</w:t>
            </w:r>
          </w:p>
        </w:tc>
        <w:tc>
          <w:tcPr>
            <w:tcW w:w="1645" w:type="dxa"/>
            <w:vMerge/>
            <w:tcBorders>
              <w:bottom w:val="single" w:sz="4" w:space="0" w:color="auto"/>
            </w:tcBorders>
          </w:tcPr>
          <w:p w:rsidR="008B28E2" w:rsidRPr="008B28E2" w:rsidRDefault="008B28E2" w:rsidP="008B28E2">
            <w:pPr>
              <w:widowControl/>
              <w:spacing w:before="0" w:after="0" w:line="240" w:lineRule="auto"/>
              <w:ind w:left="0" w:right="0" w:firstLine="0"/>
              <w:jc w:val="center"/>
              <w:rPr>
                <w:rFonts w:eastAsia="PMingLiU"/>
                <w:kern w:val="2"/>
                <w:lang w:val="en-US" w:eastAsia="zh-TW"/>
              </w:rPr>
            </w:pPr>
          </w:p>
        </w:tc>
        <w:tc>
          <w:tcPr>
            <w:tcW w:w="1645" w:type="dxa"/>
            <w:vMerge/>
            <w:tcBorders>
              <w:bottom w:val="single" w:sz="4" w:space="0" w:color="auto"/>
            </w:tcBorders>
          </w:tcPr>
          <w:p w:rsidR="008B28E2" w:rsidRPr="008B28E2" w:rsidRDefault="008B28E2" w:rsidP="008B28E2">
            <w:pPr>
              <w:widowControl/>
              <w:spacing w:before="0" w:after="0" w:line="240" w:lineRule="auto"/>
              <w:ind w:left="0" w:right="0" w:firstLine="0"/>
              <w:jc w:val="center"/>
              <w:rPr>
                <w:rFonts w:eastAsia="PMingLiU"/>
                <w:kern w:val="2"/>
                <w:lang w:val="en-US" w:eastAsia="zh-TW"/>
              </w:rPr>
            </w:pPr>
          </w:p>
        </w:tc>
        <w:tc>
          <w:tcPr>
            <w:tcW w:w="2021"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eastAsia="zh-TW"/>
              </w:rPr>
            </w:pPr>
            <w:r w:rsidRPr="008B28E2">
              <w:rPr>
                <w:rFonts w:eastAsia="PMingLiU" w:hint="eastAsia"/>
                <w:kern w:val="2"/>
                <w:lang w:eastAsia="zh-TW"/>
              </w:rPr>
              <w:t>LB</w:t>
            </w:r>
          </w:p>
        </w:tc>
        <w:tc>
          <w:tcPr>
            <w:tcW w:w="851"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eastAsia="zh-TW"/>
              </w:rPr>
            </w:pPr>
            <w:r w:rsidRPr="008B28E2">
              <w:rPr>
                <w:rFonts w:eastAsia="PMingLiU" w:hint="eastAsia"/>
                <w:kern w:val="2"/>
                <w:lang w:eastAsia="zh-TW"/>
              </w:rPr>
              <w:t>UB</w:t>
            </w:r>
          </w:p>
        </w:tc>
        <w:tc>
          <w:tcPr>
            <w:tcW w:w="2097"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i/>
                <w:iCs/>
                <w:kern w:val="2"/>
                <w:lang w:eastAsia="zh-TW"/>
              </w:rPr>
            </w:pPr>
            <w:r w:rsidRPr="008B28E2">
              <w:rPr>
                <w:rFonts w:eastAsia="PMingLiU" w:hint="eastAsia"/>
                <w:i/>
                <w:iCs/>
                <w:kern w:val="2"/>
                <w:lang w:eastAsia="zh-TW"/>
              </w:rPr>
              <w:t>p</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Global flow</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.59***</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.04</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.73***</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.320</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1.378</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.002**</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Challenge-skills balance</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.56***</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.53***</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.192</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1.034</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.002**</w:t>
            </w:r>
          </w:p>
        </w:tc>
      </w:tr>
      <w:tr w:rsidR="008B28E2" w:rsidRPr="008B28E2" w:rsidTr="00AF04EE">
        <w:trPr>
          <w:trHeight w:val="610"/>
        </w:trPr>
        <w:tc>
          <w:tcPr>
            <w:tcW w:w="3556" w:type="dxa"/>
            <w:tcBorders>
              <w:bottom w:val="nil"/>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Action-awareness merging</w:t>
            </w:r>
          </w:p>
        </w:tc>
        <w:tc>
          <w:tcPr>
            <w:tcW w:w="1645" w:type="dxa"/>
            <w:tcBorders>
              <w:bottom w:val="nil"/>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.38***</w:t>
            </w:r>
          </w:p>
        </w:tc>
        <w:tc>
          <w:tcPr>
            <w:tcW w:w="1645" w:type="dxa"/>
            <w:tcBorders>
              <w:bottom w:val="nil"/>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-.08</w:t>
            </w:r>
          </w:p>
        </w:tc>
        <w:tc>
          <w:tcPr>
            <w:tcW w:w="1645" w:type="dxa"/>
            <w:tcBorders>
              <w:bottom w:val="nil"/>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.77***</w:t>
            </w:r>
          </w:p>
        </w:tc>
        <w:tc>
          <w:tcPr>
            <w:tcW w:w="1645" w:type="dxa"/>
            <w:tcBorders>
              <w:bottom w:val="nil"/>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.62***</w:t>
            </w:r>
          </w:p>
        </w:tc>
        <w:tc>
          <w:tcPr>
            <w:tcW w:w="2021" w:type="dxa"/>
            <w:tcBorders>
              <w:bottom w:val="nil"/>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.238</w:t>
            </w:r>
          </w:p>
        </w:tc>
        <w:tc>
          <w:tcPr>
            <w:tcW w:w="851" w:type="dxa"/>
            <w:tcBorders>
              <w:bottom w:val="nil"/>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1.317</w:t>
            </w:r>
          </w:p>
        </w:tc>
        <w:tc>
          <w:tcPr>
            <w:tcW w:w="2097" w:type="dxa"/>
            <w:tcBorders>
              <w:bottom w:val="nil"/>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.002**</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Clear goals</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.49***</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-.05</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.73***</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.291</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1.353</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.003**</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Unambiguous feedback</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.44***</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.15</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.40**</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.053</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.919</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.014*</w:t>
            </w:r>
          </w:p>
        </w:tc>
      </w:tr>
      <w:tr w:rsidR="008B28E2" w:rsidRPr="008B28E2" w:rsidTr="00AF04EE">
        <w:trPr>
          <w:trHeight w:val="610"/>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Concentration on the task at hand</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.45***</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-.11</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.76***</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.343</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1.498</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.001**</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Sense of control</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.47***</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.75***</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.64***</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.286</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.553</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.003**</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Loss of self-consciousness</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.21**</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-.04</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.34*</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.029</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.690</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.037*</w:t>
            </w:r>
          </w:p>
        </w:tc>
      </w:tr>
      <w:tr w:rsidR="008B28E2" w:rsidRPr="008B28E2" w:rsidTr="00AF04EE">
        <w:trPr>
          <w:trHeight w:val="555"/>
        </w:trPr>
        <w:tc>
          <w:tcPr>
            <w:tcW w:w="3556" w:type="dxa"/>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Time transformation</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.39***</w:t>
            </w:r>
          </w:p>
        </w:tc>
        <w:tc>
          <w:tcPr>
            <w:tcW w:w="1645" w:type="dxa"/>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.26</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.77***</w:t>
            </w:r>
          </w:p>
        </w:tc>
        <w:tc>
          <w:tcPr>
            <w:tcW w:w="1645" w:type="dxa"/>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.18</w:t>
            </w:r>
          </w:p>
        </w:tc>
        <w:tc>
          <w:tcPr>
            <w:tcW w:w="202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.083</w:t>
            </w:r>
          </w:p>
        </w:tc>
        <w:tc>
          <w:tcPr>
            <w:tcW w:w="851"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.569</w:t>
            </w:r>
          </w:p>
        </w:tc>
        <w:tc>
          <w:tcPr>
            <w:tcW w:w="2097" w:type="dxa"/>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.198</w:t>
            </w:r>
          </w:p>
        </w:tc>
      </w:tr>
      <w:tr w:rsidR="008B28E2" w:rsidRPr="008B28E2" w:rsidTr="00AF04EE">
        <w:trPr>
          <w:trHeight w:val="555"/>
        </w:trPr>
        <w:tc>
          <w:tcPr>
            <w:tcW w:w="3556" w:type="dxa"/>
            <w:tcBorders>
              <w:bottom w:val="single" w:sz="4" w:space="0" w:color="auto"/>
            </w:tcBorders>
            <w:vAlign w:val="center"/>
          </w:tcPr>
          <w:p w:rsidR="008B28E2" w:rsidRPr="008B28E2" w:rsidRDefault="008B28E2" w:rsidP="008B28E2">
            <w:pPr>
              <w:spacing w:beforeLines="50" w:afterLines="50" w:line="240" w:lineRule="auto"/>
              <w:ind w:left="0" w:right="0" w:firstLine="0"/>
              <w:rPr>
                <w:rFonts w:eastAsia="PMingLiU"/>
                <w:kern w:val="2"/>
                <w:lang w:eastAsia="zh-TW"/>
              </w:rPr>
            </w:pPr>
            <w:r w:rsidRPr="008B28E2">
              <w:rPr>
                <w:rFonts w:eastAsia="PMingLiU"/>
                <w:kern w:val="2"/>
                <w:lang w:eastAsia="zh-TW"/>
              </w:rPr>
              <w:t>Autotelic experience</w:t>
            </w:r>
          </w:p>
        </w:tc>
        <w:tc>
          <w:tcPr>
            <w:tcW w:w="1645"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.44***</w:t>
            </w:r>
          </w:p>
        </w:tc>
        <w:tc>
          <w:tcPr>
            <w:tcW w:w="1645" w:type="dxa"/>
            <w:tcBorders>
              <w:bottom w:val="single" w:sz="4" w:space="0" w:color="auto"/>
            </w:tcBorders>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-.04</w:t>
            </w:r>
          </w:p>
        </w:tc>
        <w:tc>
          <w:tcPr>
            <w:tcW w:w="1645" w:type="dxa"/>
            <w:tcBorders>
              <w:bottom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.73***</w:t>
            </w:r>
          </w:p>
        </w:tc>
        <w:tc>
          <w:tcPr>
            <w:tcW w:w="1645" w:type="dxa"/>
            <w:tcBorders>
              <w:bottom w:val="single" w:sz="4" w:space="0" w:color="auto"/>
            </w:tcBorders>
            <w:vAlign w:val="center"/>
          </w:tcPr>
          <w:p w:rsidR="008B28E2" w:rsidRPr="008B28E2" w:rsidRDefault="008B28E2" w:rsidP="008B28E2">
            <w:pPr>
              <w:widowControl/>
              <w:spacing w:before="0" w:after="0" w:line="240" w:lineRule="auto"/>
              <w:ind w:left="0" w:right="0" w:firstLine="0"/>
              <w:jc w:val="center"/>
              <w:rPr>
                <w:rFonts w:eastAsia="PMingLiU"/>
                <w:kern w:val="2"/>
                <w:lang w:val="en-US" w:eastAsia="zh-TW"/>
              </w:rPr>
            </w:pPr>
            <w:r w:rsidRPr="008B28E2">
              <w:rPr>
                <w:rFonts w:eastAsia="PMingLiU"/>
                <w:kern w:val="2"/>
                <w:lang w:val="en-US" w:eastAsia="zh-TW"/>
              </w:rPr>
              <w:t>.69***</w:t>
            </w:r>
          </w:p>
        </w:tc>
        <w:tc>
          <w:tcPr>
            <w:tcW w:w="2021" w:type="dxa"/>
            <w:tcBorders>
              <w:bottom w:val="single" w:sz="4" w:space="0" w:color="auto"/>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.248</w:t>
            </w:r>
          </w:p>
        </w:tc>
        <w:tc>
          <w:tcPr>
            <w:tcW w:w="851" w:type="dxa"/>
            <w:tcBorders>
              <w:bottom w:val="single" w:sz="4" w:space="0" w:color="auto"/>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1.069</w:t>
            </w:r>
          </w:p>
        </w:tc>
        <w:tc>
          <w:tcPr>
            <w:tcW w:w="2097" w:type="dxa"/>
            <w:tcBorders>
              <w:bottom w:val="single" w:sz="4" w:space="0" w:color="auto"/>
            </w:tcBorders>
            <w:shd w:val="clear" w:color="auto" w:fill="auto"/>
            <w:vAlign w:val="center"/>
          </w:tcPr>
          <w:p w:rsidR="008B28E2" w:rsidRPr="008B28E2" w:rsidRDefault="008B28E2" w:rsidP="008B28E2">
            <w:pPr>
              <w:spacing w:before="0" w:after="0" w:line="240" w:lineRule="auto"/>
              <w:ind w:left="0" w:right="0" w:firstLine="0"/>
              <w:jc w:val="center"/>
              <w:rPr>
                <w:rFonts w:eastAsia="PMingLiU"/>
                <w:kern w:val="2"/>
                <w:lang w:val="en-US" w:eastAsia="zh-TW"/>
              </w:rPr>
            </w:pPr>
            <w:r w:rsidRPr="008B28E2">
              <w:rPr>
                <w:rFonts w:eastAsia="PMingLiU"/>
                <w:kern w:val="2"/>
                <w:lang w:val="en-US" w:eastAsia="zh-TW"/>
              </w:rPr>
              <w:t>.002**</w:t>
            </w:r>
          </w:p>
        </w:tc>
      </w:tr>
    </w:tbl>
    <w:p w:rsidR="008B28E2" w:rsidRPr="00EB3F06" w:rsidRDefault="008B28E2" w:rsidP="008B28E2">
      <w:pPr>
        <w:pStyle w:val="referencecp"/>
        <w:ind w:left="0" w:firstLine="0"/>
        <w:rPr>
          <w:rFonts w:eastAsia="PMingLiU"/>
          <w:lang w:val="en-AU" w:eastAsia="zh-TW"/>
        </w:rPr>
      </w:pPr>
      <w:r w:rsidRPr="008B28E2">
        <w:rPr>
          <w:rFonts w:eastAsia="PMingLiU" w:cs="Times New Roman" w:hint="eastAsia"/>
          <w:bCs w:val="0"/>
          <w:i/>
          <w:kern w:val="2"/>
          <w:lang w:val="en-AU" w:eastAsia="zh-TW"/>
        </w:rPr>
        <w:t>Note</w:t>
      </w:r>
      <w:r w:rsidRPr="008B28E2">
        <w:rPr>
          <w:rFonts w:eastAsia="PMingLiU" w:cs="Times New Roman" w:hint="eastAsia"/>
          <w:bCs w:val="0"/>
          <w:iCs w:val="0"/>
          <w:kern w:val="2"/>
          <w:lang w:val="en-AU" w:eastAsia="zh-TW"/>
        </w:rPr>
        <w:t xml:space="preserve">. </w:t>
      </w:r>
      <w:proofErr w:type="gramStart"/>
      <w:r w:rsidRPr="008B28E2">
        <w:rPr>
          <w:rFonts w:eastAsia="PMingLiU" w:cs="Times New Roman" w:hint="eastAsia"/>
          <w:bCs w:val="0"/>
          <w:iCs w:val="0"/>
          <w:kern w:val="2"/>
          <w:lang w:val="en-AU" w:eastAsia="zh-TW"/>
        </w:rPr>
        <w:t>*</w:t>
      </w:r>
      <w:r w:rsidRPr="008B28E2">
        <w:rPr>
          <w:rFonts w:eastAsia="PMingLiU" w:cs="Times New Roman" w:hint="eastAsia"/>
          <w:bCs w:val="0"/>
          <w:i/>
          <w:kern w:val="2"/>
          <w:lang w:val="en-AU" w:eastAsia="zh-TW"/>
        </w:rPr>
        <w:t>p</w:t>
      </w:r>
      <w:r w:rsidRPr="008B28E2">
        <w:rPr>
          <w:rFonts w:eastAsia="PMingLiU" w:cs="Times New Roman" w:hint="eastAsia"/>
          <w:bCs w:val="0"/>
          <w:iCs w:val="0"/>
          <w:kern w:val="2"/>
          <w:lang w:val="en-AU" w:eastAsia="zh-TW"/>
        </w:rPr>
        <w:t xml:space="preserve"> &lt; .05</w:t>
      </w:r>
      <w:r w:rsidRPr="008B28E2">
        <w:rPr>
          <w:rFonts w:eastAsia="PMingLiU" w:cs="Times New Roman"/>
          <w:bCs w:val="0"/>
          <w:iCs w:val="0"/>
          <w:kern w:val="2"/>
          <w:lang w:val="en-AU" w:eastAsia="zh-TW"/>
        </w:rPr>
        <w:t>; **</w:t>
      </w:r>
      <w:r w:rsidRPr="008B28E2">
        <w:rPr>
          <w:rFonts w:eastAsia="PMingLiU" w:cs="Times New Roman"/>
          <w:bCs w:val="0"/>
          <w:i/>
          <w:kern w:val="2"/>
          <w:lang w:val="en-AU" w:eastAsia="zh-TW"/>
        </w:rPr>
        <w:t>p</w:t>
      </w:r>
      <w:r w:rsidRPr="008B28E2">
        <w:rPr>
          <w:rFonts w:eastAsia="PMingLiU" w:cs="Times New Roman"/>
          <w:bCs w:val="0"/>
          <w:iCs w:val="0"/>
          <w:kern w:val="2"/>
          <w:lang w:val="en-AU" w:eastAsia="zh-TW"/>
        </w:rPr>
        <w:t xml:space="preserve"> &lt; .01; ***</w:t>
      </w:r>
      <w:r w:rsidRPr="008B28E2">
        <w:rPr>
          <w:rFonts w:eastAsia="PMingLiU" w:cs="Times New Roman"/>
          <w:bCs w:val="0"/>
          <w:i/>
          <w:kern w:val="2"/>
          <w:lang w:val="en-AU" w:eastAsia="zh-TW"/>
        </w:rPr>
        <w:t>p</w:t>
      </w:r>
      <w:r w:rsidRPr="008B28E2">
        <w:rPr>
          <w:rFonts w:eastAsia="PMingLiU" w:cs="Times New Roman"/>
          <w:bCs w:val="0"/>
          <w:iCs w:val="0"/>
          <w:kern w:val="2"/>
          <w:lang w:val="en-AU" w:eastAsia="zh-TW"/>
        </w:rPr>
        <w:t xml:space="preserve"> &lt; .001.</w:t>
      </w:r>
      <w:proofErr w:type="gramEnd"/>
      <w:r w:rsidRPr="008B28E2">
        <w:rPr>
          <w:rFonts w:eastAsia="PMingLiU" w:cs="Times New Roman"/>
          <w:bCs w:val="0"/>
          <w:iCs w:val="0"/>
          <w:kern w:val="2"/>
          <w:lang w:val="en-AU" w:eastAsia="zh-TW"/>
        </w:rPr>
        <w:t xml:space="preserve"> </w:t>
      </w:r>
      <w:r w:rsidRPr="008B28E2">
        <w:rPr>
          <w:rFonts w:eastAsia="PMingLiU" w:cs="Times New Roman"/>
          <w:bCs w:val="0"/>
          <w:iCs w:val="0"/>
          <w:kern w:val="2"/>
          <w:lang w:val="en-AU" w:eastAsia="zh-HK"/>
        </w:rPr>
        <w:t>Bootstrap, BC 95% Confidence Interval with 1000 bootstrap samples</w:t>
      </w:r>
      <w:r w:rsidRPr="008B28E2">
        <w:rPr>
          <w:rFonts w:eastAsia="PMingLiU" w:cs="Times New Roman"/>
          <w:bCs w:val="0"/>
          <w:iCs w:val="0"/>
          <w:kern w:val="2"/>
          <w:lang w:val="en-AU" w:eastAsia="zh-TW"/>
        </w:rPr>
        <w:t xml:space="preserve">. </w:t>
      </w:r>
      <w:proofErr w:type="gramStart"/>
      <w:r w:rsidRPr="008B28E2">
        <w:rPr>
          <w:rFonts w:eastAsia="PMingLiU" w:cs="Times New Roman"/>
          <w:bCs w:val="0"/>
          <w:i/>
          <w:kern w:val="2"/>
          <w:lang w:val="en-US" w:eastAsia="zh-TW"/>
        </w:rPr>
        <w:t>β</w:t>
      </w:r>
      <w:r w:rsidRPr="008B28E2">
        <w:rPr>
          <w:rFonts w:eastAsia="PMingLiU" w:cs="Times New Roman"/>
          <w:bCs w:val="0"/>
          <w:i/>
          <w:kern w:val="2"/>
          <w:vertAlign w:val="subscript"/>
          <w:lang w:val="en-AU" w:eastAsia="zh-HK"/>
        </w:rPr>
        <w:t>w/o</w:t>
      </w:r>
      <w:proofErr w:type="gramEnd"/>
      <w:r w:rsidRPr="008B28E2">
        <w:rPr>
          <w:rFonts w:eastAsia="PMingLiU" w:cs="Times New Roman"/>
          <w:bCs w:val="0"/>
          <w:iCs w:val="0"/>
          <w:kern w:val="2"/>
          <w:lang w:val="en-AU" w:eastAsia="zh-HK"/>
        </w:rPr>
        <w:t xml:space="preserve"> </w:t>
      </w:r>
      <w:r w:rsidRPr="008B28E2">
        <w:rPr>
          <w:rFonts w:eastAsia="PMingLiU" w:cs="Times New Roman"/>
          <w:bCs w:val="0"/>
          <w:i/>
          <w:kern w:val="2"/>
          <w:vertAlign w:val="subscript"/>
          <w:lang w:val="en-AU" w:eastAsia="zh-HK"/>
        </w:rPr>
        <w:t>M</w:t>
      </w:r>
      <w:r w:rsidRPr="008B28E2">
        <w:rPr>
          <w:rFonts w:eastAsia="PMingLiU" w:cs="Times New Roman"/>
          <w:bCs w:val="0"/>
          <w:iCs w:val="0"/>
          <w:kern w:val="2"/>
          <w:lang w:val="en-AU" w:eastAsia="zh-TW"/>
        </w:rPr>
        <w:t xml:space="preserve"> = Regression Weight without Mediating Variable; </w:t>
      </w:r>
      <w:r w:rsidRPr="008B28E2">
        <w:rPr>
          <w:rFonts w:eastAsia="PMingLiU" w:cs="Times New Roman"/>
          <w:bCs w:val="0"/>
          <w:i/>
          <w:kern w:val="2"/>
          <w:lang w:val="en-US" w:eastAsia="zh-TW"/>
        </w:rPr>
        <w:t>β</w:t>
      </w:r>
      <w:r w:rsidRPr="008B28E2">
        <w:rPr>
          <w:rFonts w:eastAsia="PMingLiU" w:cs="Times New Roman"/>
          <w:bCs w:val="0"/>
          <w:i/>
          <w:kern w:val="2"/>
          <w:vertAlign w:val="subscript"/>
          <w:lang w:val="en-AU" w:eastAsia="zh-HK"/>
        </w:rPr>
        <w:t>w</w:t>
      </w:r>
      <w:r w:rsidRPr="008B28E2">
        <w:rPr>
          <w:rFonts w:eastAsia="PMingLiU" w:cs="Times New Roman"/>
          <w:bCs w:val="0"/>
          <w:iCs w:val="0"/>
          <w:kern w:val="2"/>
          <w:lang w:val="en-AU" w:eastAsia="zh-HK"/>
        </w:rPr>
        <w:t xml:space="preserve"> </w:t>
      </w:r>
      <w:r w:rsidRPr="008B28E2">
        <w:rPr>
          <w:rFonts w:eastAsia="PMingLiU" w:cs="Times New Roman"/>
          <w:bCs w:val="0"/>
          <w:i/>
          <w:kern w:val="2"/>
          <w:vertAlign w:val="subscript"/>
          <w:lang w:val="en-AU" w:eastAsia="zh-HK"/>
        </w:rPr>
        <w:t>M</w:t>
      </w:r>
      <w:r w:rsidRPr="008B28E2">
        <w:rPr>
          <w:rFonts w:eastAsia="PMingLiU" w:cs="Times New Roman"/>
          <w:bCs w:val="0"/>
          <w:iCs w:val="0"/>
          <w:kern w:val="2"/>
          <w:lang w:val="en-AU" w:eastAsia="zh-TW"/>
        </w:rPr>
        <w:t xml:space="preserve"> = Regression Weight with Mediating Variable. LB = Lower Bounds; UB = Upper Bounds reflect scores of 95% Confidence Interval.</w:t>
      </w:r>
      <w:r w:rsidRPr="008B28E2">
        <w:rPr>
          <w:rFonts w:eastAsia="PMingLiU" w:cs="Times New Roman"/>
          <w:bCs w:val="0"/>
          <w:iCs w:val="0"/>
          <w:kern w:val="2"/>
          <w:lang w:val="en-US" w:eastAsia="zh-TW"/>
        </w:rPr>
        <w:t xml:space="preserve"> → indicates path direction between variables within the model.</w:t>
      </w:r>
      <w:bookmarkStart w:id="3" w:name="_GoBack"/>
      <w:bookmarkEnd w:id="3"/>
    </w:p>
    <w:sectPr w:rsidR="008B28E2" w:rsidRPr="00EB3F06" w:rsidSect="00F14663">
      <w:pgSz w:w="16838" w:h="11906" w:orient="landscape"/>
      <w:pgMar w:top="1021" w:right="851" w:bottom="1021" w:left="851" w:header="709" w:footer="709"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49" w:rsidRDefault="005D0649">
      <w:r>
        <w:separator/>
      </w:r>
    </w:p>
  </w:endnote>
  <w:endnote w:type="continuationSeparator" w:id="0">
    <w:p w:rsidR="005D0649" w:rsidRDefault="005D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 Baskervill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49" w:rsidRDefault="005D0649">
      <w:r>
        <w:separator/>
      </w:r>
    </w:p>
  </w:footnote>
  <w:footnote w:type="continuationSeparator" w:id="0">
    <w:p w:rsidR="005D0649" w:rsidRDefault="005D0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C7" w:rsidRDefault="00A510C7" w:rsidP="00746B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10C7" w:rsidRDefault="00A510C7" w:rsidP="00DB0F0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C7" w:rsidRDefault="00A510C7" w:rsidP="00746B7B">
    <w:pPr>
      <w:pStyle w:val="Header"/>
      <w:framePr w:wrap="around" w:vAnchor="text" w:hAnchor="margin" w:xAlign="right" w:y="1"/>
      <w:rPr>
        <w:rStyle w:val="PageNumber"/>
      </w:rPr>
    </w:pPr>
  </w:p>
  <w:p w:rsidR="00A510C7" w:rsidRDefault="00A510C7" w:rsidP="000A2DB7">
    <w:pPr>
      <w:pStyle w:val="Header"/>
      <w:ind w:left="0" w:right="36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C7" w:rsidRPr="00F94DF6" w:rsidRDefault="00A510C7" w:rsidP="00F94DF6">
    <w:pPr>
      <w:pStyle w:val="Header"/>
      <w:ind w:left="0" w:firstLine="0"/>
      <w:rPr>
        <w:rFonts w:eastAsia="PMingLiU"/>
        <w:lang w:eastAsia="zh-TW"/>
      </w:rPr>
    </w:pPr>
    <w:r>
      <w:rPr>
        <w:rFonts w:eastAsia="PMingLiU" w:hint="eastAsia"/>
        <w:lang w:eastAsia="zh-TW"/>
      </w:rPr>
      <w:t>Running head: MEDIATI</w:t>
    </w:r>
    <w:r>
      <w:rPr>
        <w:rFonts w:eastAsia="PMingLiU"/>
        <w:lang w:eastAsia="zh-TW"/>
      </w:rPr>
      <w:t>ON BETWEEN SOURCE DOMAINS AND FLOW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56A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FD17E8"/>
    <w:multiLevelType w:val="hybridMultilevel"/>
    <w:tmpl w:val="E23CC94A"/>
    <w:lvl w:ilvl="0" w:tplc="7E5ACE70">
      <w:numFmt w:val="bullet"/>
      <w:lvlText w:val="-"/>
      <w:lvlJc w:val="left"/>
      <w:pPr>
        <w:tabs>
          <w:tab w:val="num" w:pos="720"/>
        </w:tabs>
        <w:ind w:left="720" w:hanging="360"/>
      </w:pPr>
      <w:rPr>
        <w:rFonts w:ascii="Times New Roman" w:eastAsia="Times New Roman" w:hAnsi="Times New Roman" w:hint="default"/>
      </w:rPr>
    </w:lvl>
    <w:lvl w:ilvl="1" w:tplc="40520966" w:tentative="1">
      <w:start w:val="1"/>
      <w:numFmt w:val="bullet"/>
      <w:lvlText w:val="o"/>
      <w:lvlJc w:val="left"/>
      <w:pPr>
        <w:tabs>
          <w:tab w:val="num" w:pos="1440"/>
        </w:tabs>
        <w:ind w:left="1440" w:hanging="360"/>
      </w:pPr>
      <w:rPr>
        <w:rFonts w:ascii="Courier New" w:hAnsi="Courier New" w:hint="default"/>
      </w:rPr>
    </w:lvl>
    <w:lvl w:ilvl="2" w:tplc="F2ECF46C" w:tentative="1">
      <w:start w:val="1"/>
      <w:numFmt w:val="bullet"/>
      <w:lvlText w:val=""/>
      <w:lvlJc w:val="left"/>
      <w:pPr>
        <w:tabs>
          <w:tab w:val="num" w:pos="2160"/>
        </w:tabs>
        <w:ind w:left="2160" w:hanging="360"/>
      </w:pPr>
      <w:rPr>
        <w:rFonts w:ascii="Wingdings" w:hAnsi="Wingdings" w:hint="default"/>
      </w:rPr>
    </w:lvl>
    <w:lvl w:ilvl="3" w:tplc="60946202" w:tentative="1">
      <w:start w:val="1"/>
      <w:numFmt w:val="bullet"/>
      <w:lvlText w:val=""/>
      <w:lvlJc w:val="left"/>
      <w:pPr>
        <w:tabs>
          <w:tab w:val="num" w:pos="2880"/>
        </w:tabs>
        <w:ind w:left="2880" w:hanging="360"/>
      </w:pPr>
      <w:rPr>
        <w:rFonts w:ascii="Symbol" w:hAnsi="Symbol" w:hint="default"/>
      </w:rPr>
    </w:lvl>
    <w:lvl w:ilvl="4" w:tplc="7C5E8442" w:tentative="1">
      <w:start w:val="1"/>
      <w:numFmt w:val="bullet"/>
      <w:lvlText w:val="o"/>
      <w:lvlJc w:val="left"/>
      <w:pPr>
        <w:tabs>
          <w:tab w:val="num" w:pos="3600"/>
        </w:tabs>
        <w:ind w:left="3600" w:hanging="360"/>
      </w:pPr>
      <w:rPr>
        <w:rFonts w:ascii="Courier New" w:hAnsi="Courier New" w:hint="default"/>
      </w:rPr>
    </w:lvl>
    <w:lvl w:ilvl="5" w:tplc="5EB6F042" w:tentative="1">
      <w:start w:val="1"/>
      <w:numFmt w:val="bullet"/>
      <w:lvlText w:val=""/>
      <w:lvlJc w:val="left"/>
      <w:pPr>
        <w:tabs>
          <w:tab w:val="num" w:pos="4320"/>
        </w:tabs>
        <w:ind w:left="4320" w:hanging="360"/>
      </w:pPr>
      <w:rPr>
        <w:rFonts w:ascii="Wingdings" w:hAnsi="Wingdings" w:hint="default"/>
      </w:rPr>
    </w:lvl>
    <w:lvl w:ilvl="6" w:tplc="A8CAD158" w:tentative="1">
      <w:start w:val="1"/>
      <w:numFmt w:val="bullet"/>
      <w:lvlText w:val=""/>
      <w:lvlJc w:val="left"/>
      <w:pPr>
        <w:tabs>
          <w:tab w:val="num" w:pos="5040"/>
        </w:tabs>
        <w:ind w:left="5040" w:hanging="360"/>
      </w:pPr>
      <w:rPr>
        <w:rFonts w:ascii="Symbol" w:hAnsi="Symbol" w:hint="default"/>
      </w:rPr>
    </w:lvl>
    <w:lvl w:ilvl="7" w:tplc="D8FCD7C0" w:tentative="1">
      <w:start w:val="1"/>
      <w:numFmt w:val="bullet"/>
      <w:lvlText w:val="o"/>
      <w:lvlJc w:val="left"/>
      <w:pPr>
        <w:tabs>
          <w:tab w:val="num" w:pos="5760"/>
        </w:tabs>
        <w:ind w:left="5760" w:hanging="360"/>
      </w:pPr>
      <w:rPr>
        <w:rFonts w:ascii="Courier New" w:hAnsi="Courier New" w:hint="default"/>
      </w:rPr>
    </w:lvl>
    <w:lvl w:ilvl="8" w:tplc="95D48D30" w:tentative="1">
      <w:start w:val="1"/>
      <w:numFmt w:val="bullet"/>
      <w:lvlText w:val=""/>
      <w:lvlJc w:val="left"/>
      <w:pPr>
        <w:tabs>
          <w:tab w:val="num" w:pos="6480"/>
        </w:tabs>
        <w:ind w:left="6480" w:hanging="360"/>
      </w:pPr>
      <w:rPr>
        <w:rFonts w:ascii="Wingdings" w:hAnsi="Wingdings" w:hint="default"/>
      </w:rPr>
    </w:lvl>
  </w:abstractNum>
  <w:abstractNum w:abstractNumId="2">
    <w:nsid w:val="11D1348E"/>
    <w:multiLevelType w:val="hybridMultilevel"/>
    <w:tmpl w:val="29842D16"/>
    <w:lvl w:ilvl="0" w:tplc="AA6CA422">
      <w:start w:val="1"/>
      <w:numFmt w:val="decimal"/>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3">
    <w:nsid w:val="13624B3E"/>
    <w:multiLevelType w:val="hybridMultilevel"/>
    <w:tmpl w:val="89DAD612"/>
    <w:lvl w:ilvl="0" w:tplc="BD60A4B6">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nsid w:val="195509E2"/>
    <w:multiLevelType w:val="hybridMultilevel"/>
    <w:tmpl w:val="98649C94"/>
    <w:lvl w:ilvl="0" w:tplc="1006141A">
      <w:start w:val="1"/>
      <w:numFmt w:val="decimal"/>
      <w:lvlText w:val="%1. "/>
      <w:lvlJc w:val="left"/>
      <w:pPr>
        <w:tabs>
          <w:tab w:val="num" w:pos="6815"/>
        </w:tabs>
        <w:ind w:left="6815" w:hanging="360"/>
      </w:pPr>
      <w:rPr>
        <w:rFonts w:cs="Times New Roman" w:hint="default"/>
      </w:rPr>
    </w:lvl>
    <w:lvl w:ilvl="1" w:tplc="AFC4A7A8" w:tentative="1">
      <w:start w:val="1"/>
      <w:numFmt w:val="lowerLetter"/>
      <w:lvlText w:val="%2."/>
      <w:lvlJc w:val="left"/>
      <w:pPr>
        <w:tabs>
          <w:tab w:val="num" w:pos="4275"/>
        </w:tabs>
        <w:ind w:left="4275" w:hanging="360"/>
      </w:pPr>
      <w:rPr>
        <w:rFonts w:cs="Times New Roman"/>
      </w:rPr>
    </w:lvl>
    <w:lvl w:ilvl="2" w:tplc="62C0F67A" w:tentative="1">
      <w:start w:val="1"/>
      <w:numFmt w:val="lowerRoman"/>
      <w:lvlText w:val="%3."/>
      <w:lvlJc w:val="right"/>
      <w:pPr>
        <w:tabs>
          <w:tab w:val="num" w:pos="4995"/>
        </w:tabs>
        <w:ind w:left="4995" w:hanging="180"/>
      </w:pPr>
      <w:rPr>
        <w:rFonts w:cs="Times New Roman"/>
      </w:rPr>
    </w:lvl>
    <w:lvl w:ilvl="3" w:tplc="67302950" w:tentative="1">
      <w:start w:val="1"/>
      <w:numFmt w:val="decimal"/>
      <w:lvlText w:val="%4."/>
      <w:lvlJc w:val="left"/>
      <w:pPr>
        <w:tabs>
          <w:tab w:val="num" w:pos="5715"/>
        </w:tabs>
        <w:ind w:left="5715" w:hanging="360"/>
      </w:pPr>
      <w:rPr>
        <w:rFonts w:cs="Times New Roman"/>
      </w:rPr>
    </w:lvl>
    <w:lvl w:ilvl="4" w:tplc="5DBEBE84" w:tentative="1">
      <w:start w:val="1"/>
      <w:numFmt w:val="lowerLetter"/>
      <w:lvlText w:val="%5."/>
      <w:lvlJc w:val="left"/>
      <w:pPr>
        <w:tabs>
          <w:tab w:val="num" w:pos="6435"/>
        </w:tabs>
        <w:ind w:left="6435" w:hanging="360"/>
      </w:pPr>
      <w:rPr>
        <w:rFonts w:cs="Times New Roman"/>
      </w:rPr>
    </w:lvl>
    <w:lvl w:ilvl="5" w:tplc="72860DC4" w:tentative="1">
      <w:start w:val="1"/>
      <w:numFmt w:val="lowerRoman"/>
      <w:lvlText w:val="%6."/>
      <w:lvlJc w:val="right"/>
      <w:pPr>
        <w:tabs>
          <w:tab w:val="num" w:pos="7155"/>
        </w:tabs>
        <w:ind w:left="7155" w:hanging="180"/>
      </w:pPr>
      <w:rPr>
        <w:rFonts w:cs="Times New Roman"/>
      </w:rPr>
    </w:lvl>
    <w:lvl w:ilvl="6" w:tplc="944A5A00" w:tentative="1">
      <w:start w:val="1"/>
      <w:numFmt w:val="decimal"/>
      <w:lvlText w:val="%7."/>
      <w:lvlJc w:val="left"/>
      <w:pPr>
        <w:tabs>
          <w:tab w:val="num" w:pos="7875"/>
        </w:tabs>
        <w:ind w:left="7875" w:hanging="360"/>
      </w:pPr>
      <w:rPr>
        <w:rFonts w:cs="Times New Roman"/>
      </w:rPr>
    </w:lvl>
    <w:lvl w:ilvl="7" w:tplc="3EBCFC78" w:tentative="1">
      <w:start w:val="1"/>
      <w:numFmt w:val="lowerLetter"/>
      <w:lvlText w:val="%8."/>
      <w:lvlJc w:val="left"/>
      <w:pPr>
        <w:tabs>
          <w:tab w:val="num" w:pos="8595"/>
        </w:tabs>
        <w:ind w:left="8595" w:hanging="360"/>
      </w:pPr>
      <w:rPr>
        <w:rFonts w:cs="Times New Roman"/>
      </w:rPr>
    </w:lvl>
    <w:lvl w:ilvl="8" w:tplc="5526F8C2" w:tentative="1">
      <w:start w:val="1"/>
      <w:numFmt w:val="lowerRoman"/>
      <w:lvlText w:val="%9."/>
      <w:lvlJc w:val="right"/>
      <w:pPr>
        <w:tabs>
          <w:tab w:val="num" w:pos="9315"/>
        </w:tabs>
        <w:ind w:left="9315" w:hanging="180"/>
      </w:pPr>
      <w:rPr>
        <w:rFonts w:cs="Times New Roman"/>
      </w:rPr>
    </w:lvl>
  </w:abstractNum>
  <w:abstractNum w:abstractNumId="5">
    <w:nsid w:val="1A394302"/>
    <w:multiLevelType w:val="hybridMultilevel"/>
    <w:tmpl w:val="E07C7182"/>
    <w:lvl w:ilvl="0" w:tplc="D4EE464E">
      <w:start w:val="1"/>
      <w:numFmt w:val="decimal"/>
      <w:lvlText w:val="%1. "/>
      <w:lvlJc w:val="left"/>
      <w:pPr>
        <w:tabs>
          <w:tab w:val="num" w:pos="737"/>
        </w:tabs>
        <w:ind w:left="737" w:hanging="377"/>
      </w:pPr>
      <w:rPr>
        <w:rFonts w:cs="Times New Roman" w:hint="default"/>
      </w:rPr>
    </w:lvl>
    <w:lvl w:ilvl="1" w:tplc="9126D3C8" w:tentative="1">
      <w:start w:val="1"/>
      <w:numFmt w:val="lowerLetter"/>
      <w:lvlText w:val="%2."/>
      <w:lvlJc w:val="left"/>
      <w:pPr>
        <w:tabs>
          <w:tab w:val="num" w:pos="1440"/>
        </w:tabs>
        <w:ind w:left="1440" w:hanging="360"/>
      </w:pPr>
      <w:rPr>
        <w:rFonts w:cs="Times New Roman"/>
      </w:rPr>
    </w:lvl>
    <w:lvl w:ilvl="2" w:tplc="518E4BEE" w:tentative="1">
      <w:start w:val="1"/>
      <w:numFmt w:val="lowerRoman"/>
      <w:lvlText w:val="%3."/>
      <w:lvlJc w:val="right"/>
      <w:pPr>
        <w:tabs>
          <w:tab w:val="num" w:pos="2160"/>
        </w:tabs>
        <w:ind w:left="2160" w:hanging="180"/>
      </w:pPr>
      <w:rPr>
        <w:rFonts w:cs="Times New Roman"/>
      </w:rPr>
    </w:lvl>
    <w:lvl w:ilvl="3" w:tplc="79F8AAC2" w:tentative="1">
      <w:start w:val="1"/>
      <w:numFmt w:val="decimal"/>
      <w:lvlText w:val="%4."/>
      <w:lvlJc w:val="left"/>
      <w:pPr>
        <w:tabs>
          <w:tab w:val="num" w:pos="2880"/>
        </w:tabs>
        <w:ind w:left="2880" w:hanging="360"/>
      </w:pPr>
      <w:rPr>
        <w:rFonts w:cs="Times New Roman"/>
      </w:rPr>
    </w:lvl>
    <w:lvl w:ilvl="4" w:tplc="5E9A8C94" w:tentative="1">
      <w:start w:val="1"/>
      <w:numFmt w:val="lowerLetter"/>
      <w:lvlText w:val="%5."/>
      <w:lvlJc w:val="left"/>
      <w:pPr>
        <w:tabs>
          <w:tab w:val="num" w:pos="3600"/>
        </w:tabs>
        <w:ind w:left="3600" w:hanging="360"/>
      </w:pPr>
      <w:rPr>
        <w:rFonts w:cs="Times New Roman"/>
      </w:rPr>
    </w:lvl>
    <w:lvl w:ilvl="5" w:tplc="A1027A02" w:tentative="1">
      <w:start w:val="1"/>
      <w:numFmt w:val="lowerRoman"/>
      <w:lvlText w:val="%6."/>
      <w:lvlJc w:val="right"/>
      <w:pPr>
        <w:tabs>
          <w:tab w:val="num" w:pos="4320"/>
        </w:tabs>
        <w:ind w:left="4320" w:hanging="180"/>
      </w:pPr>
      <w:rPr>
        <w:rFonts w:cs="Times New Roman"/>
      </w:rPr>
    </w:lvl>
    <w:lvl w:ilvl="6" w:tplc="1EC0FD66" w:tentative="1">
      <w:start w:val="1"/>
      <w:numFmt w:val="decimal"/>
      <w:lvlText w:val="%7."/>
      <w:lvlJc w:val="left"/>
      <w:pPr>
        <w:tabs>
          <w:tab w:val="num" w:pos="5040"/>
        </w:tabs>
        <w:ind w:left="5040" w:hanging="360"/>
      </w:pPr>
      <w:rPr>
        <w:rFonts w:cs="Times New Roman"/>
      </w:rPr>
    </w:lvl>
    <w:lvl w:ilvl="7" w:tplc="DB420262" w:tentative="1">
      <w:start w:val="1"/>
      <w:numFmt w:val="lowerLetter"/>
      <w:lvlText w:val="%8."/>
      <w:lvlJc w:val="left"/>
      <w:pPr>
        <w:tabs>
          <w:tab w:val="num" w:pos="5760"/>
        </w:tabs>
        <w:ind w:left="5760" w:hanging="360"/>
      </w:pPr>
      <w:rPr>
        <w:rFonts w:cs="Times New Roman"/>
      </w:rPr>
    </w:lvl>
    <w:lvl w:ilvl="8" w:tplc="AA7A8E8A" w:tentative="1">
      <w:start w:val="1"/>
      <w:numFmt w:val="lowerRoman"/>
      <w:lvlText w:val="%9."/>
      <w:lvlJc w:val="right"/>
      <w:pPr>
        <w:tabs>
          <w:tab w:val="num" w:pos="6480"/>
        </w:tabs>
        <w:ind w:left="6480" w:hanging="180"/>
      </w:pPr>
      <w:rPr>
        <w:rFonts w:cs="Times New Roman"/>
      </w:rPr>
    </w:lvl>
  </w:abstractNum>
  <w:abstractNum w:abstractNumId="6">
    <w:nsid w:val="22746A3E"/>
    <w:multiLevelType w:val="hybridMultilevel"/>
    <w:tmpl w:val="2F403854"/>
    <w:lvl w:ilvl="0" w:tplc="B08C60EA">
      <w:start w:val="1"/>
      <w:numFmt w:val="decimal"/>
      <w:lvlText w:val="%1."/>
      <w:lvlJc w:val="left"/>
      <w:pPr>
        <w:tabs>
          <w:tab w:val="num" w:pos="720"/>
        </w:tabs>
        <w:ind w:left="720" w:hanging="360"/>
      </w:pPr>
      <w:rPr>
        <w:rFonts w:cs="Times New Roman"/>
      </w:rPr>
    </w:lvl>
    <w:lvl w:ilvl="1" w:tplc="5B4037D0" w:tentative="1">
      <w:start w:val="1"/>
      <w:numFmt w:val="decimal"/>
      <w:lvlText w:val="%2."/>
      <w:lvlJc w:val="left"/>
      <w:pPr>
        <w:tabs>
          <w:tab w:val="num" w:pos="1440"/>
        </w:tabs>
        <w:ind w:left="1440" w:hanging="360"/>
      </w:pPr>
      <w:rPr>
        <w:rFonts w:cs="Times New Roman"/>
      </w:rPr>
    </w:lvl>
    <w:lvl w:ilvl="2" w:tplc="8D94D91C" w:tentative="1">
      <w:start w:val="1"/>
      <w:numFmt w:val="decimal"/>
      <w:lvlText w:val="%3."/>
      <w:lvlJc w:val="left"/>
      <w:pPr>
        <w:tabs>
          <w:tab w:val="num" w:pos="2160"/>
        </w:tabs>
        <w:ind w:left="2160" w:hanging="360"/>
      </w:pPr>
      <w:rPr>
        <w:rFonts w:cs="Times New Roman"/>
      </w:rPr>
    </w:lvl>
    <w:lvl w:ilvl="3" w:tplc="844E2FFA" w:tentative="1">
      <w:start w:val="1"/>
      <w:numFmt w:val="decimal"/>
      <w:lvlText w:val="%4."/>
      <w:lvlJc w:val="left"/>
      <w:pPr>
        <w:tabs>
          <w:tab w:val="num" w:pos="2880"/>
        </w:tabs>
        <w:ind w:left="2880" w:hanging="360"/>
      </w:pPr>
      <w:rPr>
        <w:rFonts w:cs="Times New Roman"/>
      </w:rPr>
    </w:lvl>
    <w:lvl w:ilvl="4" w:tplc="FE604192" w:tentative="1">
      <w:start w:val="1"/>
      <w:numFmt w:val="decimal"/>
      <w:lvlText w:val="%5."/>
      <w:lvlJc w:val="left"/>
      <w:pPr>
        <w:tabs>
          <w:tab w:val="num" w:pos="3600"/>
        </w:tabs>
        <w:ind w:left="3600" w:hanging="360"/>
      </w:pPr>
      <w:rPr>
        <w:rFonts w:cs="Times New Roman"/>
      </w:rPr>
    </w:lvl>
    <w:lvl w:ilvl="5" w:tplc="D3D8B578" w:tentative="1">
      <w:start w:val="1"/>
      <w:numFmt w:val="decimal"/>
      <w:lvlText w:val="%6."/>
      <w:lvlJc w:val="left"/>
      <w:pPr>
        <w:tabs>
          <w:tab w:val="num" w:pos="4320"/>
        </w:tabs>
        <w:ind w:left="4320" w:hanging="360"/>
      </w:pPr>
      <w:rPr>
        <w:rFonts w:cs="Times New Roman"/>
      </w:rPr>
    </w:lvl>
    <w:lvl w:ilvl="6" w:tplc="41D631C2" w:tentative="1">
      <w:start w:val="1"/>
      <w:numFmt w:val="decimal"/>
      <w:lvlText w:val="%7."/>
      <w:lvlJc w:val="left"/>
      <w:pPr>
        <w:tabs>
          <w:tab w:val="num" w:pos="5040"/>
        </w:tabs>
        <w:ind w:left="5040" w:hanging="360"/>
      </w:pPr>
      <w:rPr>
        <w:rFonts w:cs="Times New Roman"/>
      </w:rPr>
    </w:lvl>
    <w:lvl w:ilvl="7" w:tplc="3FC6075E" w:tentative="1">
      <w:start w:val="1"/>
      <w:numFmt w:val="decimal"/>
      <w:lvlText w:val="%8."/>
      <w:lvlJc w:val="left"/>
      <w:pPr>
        <w:tabs>
          <w:tab w:val="num" w:pos="5760"/>
        </w:tabs>
        <w:ind w:left="5760" w:hanging="360"/>
      </w:pPr>
      <w:rPr>
        <w:rFonts w:cs="Times New Roman"/>
      </w:rPr>
    </w:lvl>
    <w:lvl w:ilvl="8" w:tplc="1250CF08" w:tentative="1">
      <w:start w:val="1"/>
      <w:numFmt w:val="decimal"/>
      <w:lvlText w:val="%9."/>
      <w:lvlJc w:val="left"/>
      <w:pPr>
        <w:tabs>
          <w:tab w:val="num" w:pos="6480"/>
        </w:tabs>
        <w:ind w:left="6480" w:hanging="360"/>
      </w:pPr>
      <w:rPr>
        <w:rFonts w:cs="Times New Roman"/>
      </w:rPr>
    </w:lvl>
  </w:abstractNum>
  <w:abstractNum w:abstractNumId="7">
    <w:nsid w:val="266C2D7E"/>
    <w:multiLevelType w:val="hybridMultilevel"/>
    <w:tmpl w:val="310ACD88"/>
    <w:lvl w:ilvl="0" w:tplc="16309FE8">
      <w:start w:val="1"/>
      <w:numFmt w:val="lowerLetter"/>
      <w:lvlText w:val="%1)"/>
      <w:lvlJc w:val="left"/>
      <w:pPr>
        <w:tabs>
          <w:tab w:val="num" w:pos="1066"/>
        </w:tabs>
        <w:ind w:left="1066" w:hanging="360"/>
      </w:pPr>
      <w:rPr>
        <w:rFonts w:hint="default"/>
      </w:rPr>
    </w:lvl>
    <w:lvl w:ilvl="1" w:tplc="04090019" w:tentative="1">
      <w:start w:val="1"/>
      <w:numFmt w:val="ideographTraditional"/>
      <w:lvlText w:val="%2、"/>
      <w:lvlJc w:val="left"/>
      <w:pPr>
        <w:tabs>
          <w:tab w:val="num" w:pos="1666"/>
        </w:tabs>
        <w:ind w:left="1666" w:hanging="480"/>
      </w:pPr>
    </w:lvl>
    <w:lvl w:ilvl="2" w:tplc="0409001B" w:tentative="1">
      <w:start w:val="1"/>
      <w:numFmt w:val="lowerRoman"/>
      <w:lvlText w:val="%3."/>
      <w:lvlJc w:val="right"/>
      <w:pPr>
        <w:tabs>
          <w:tab w:val="num" w:pos="2146"/>
        </w:tabs>
        <w:ind w:left="2146" w:hanging="480"/>
      </w:pPr>
    </w:lvl>
    <w:lvl w:ilvl="3" w:tplc="0409000F" w:tentative="1">
      <w:start w:val="1"/>
      <w:numFmt w:val="decimal"/>
      <w:lvlText w:val="%4."/>
      <w:lvlJc w:val="left"/>
      <w:pPr>
        <w:tabs>
          <w:tab w:val="num" w:pos="2626"/>
        </w:tabs>
        <w:ind w:left="2626" w:hanging="480"/>
      </w:pPr>
    </w:lvl>
    <w:lvl w:ilvl="4" w:tplc="04090019" w:tentative="1">
      <w:start w:val="1"/>
      <w:numFmt w:val="ideographTraditional"/>
      <w:lvlText w:val="%5、"/>
      <w:lvlJc w:val="left"/>
      <w:pPr>
        <w:tabs>
          <w:tab w:val="num" w:pos="3106"/>
        </w:tabs>
        <w:ind w:left="3106" w:hanging="480"/>
      </w:pPr>
    </w:lvl>
    <w:lvl w:ilvl="5" w:tplc="0409001B" w:tentative="1">
      <w:start w:val="1"/>
      <w:numFmt w:val="lowerRoman"/>
      <w:lvlText w:val="%6."/>
      <w:lvlJc w:val="right"/>
      <w:pPr>
        <w:tabs>
          <w:tab w:val="num" w:pos="3586"/>
        </w:tabs>
        <w:ind w:left="3586" w:hanging="480"/>
      </w:pPr>
    </w:lvl>
    <w:lvl w:ilvl="6" w:tplc="0409000F" w:tentative="1">
      <w:start w:val="1"/>
      <w:numFmt w:val="decimal"/>
      <w:lvlText w:val="%7."/>
      <w:lvlJc w:val="left"/>
      <w:pPr>
        <w:tabs>
          <w:tab w:val="num" w:pos="4066"/>
        </w:tabs>
        <w:ind w:left="4066" w:hanging="480"/>
      </w:pPr>
    </w:lvl>
    <w:lvl w:ilvl="7" w:tplc="04090019" w:tentative="1">
      <w:start w:val="1"/>
      <w:numFmt w:val="ideographTraditional"/>
      <w:lvlText w:val="%8、"/>
      <w:lvlJc w:val="left"/>
      <w:pPr>
        <w:tabs>
          <w:tab w:val="num" w:pos="4546"/>
        </w:tabs>
        <w:ind w:left="4546" w:hanging="480"/>
      </w:pPr>
    </w:lvl>
    <w:lvl w:ilvl="8" w:tplc="0409001B" w:tentative="1">
      <w:start w:val="1"/>
      <w:numFmt w:val="lowerRoman"/>
      <w:lvlText w:val="%9."/>
      <w:lvlJc w:val="right"/>
      <w:pPr>
        <w:tabs>
          <w:tab w:val="num" w:pos="5026"/>
        </w:tabs>
        <w:ind w:left="5026" w:hanging="480"/>
      </w:pPr>
    </w:lvl>
  </w:abstractNum>
  <w:abstractNum w:abstractNumId="8">
    <w:nsid w:val="2EEE1577"/>
    <w:multiLevelType w:val="hybridMultilevel"/>
    <w:tmpl w:val="C46871AC"/>
    <w:lvl w:ilvl="0" w:tplc="68AAACE2">
      <w:start w:val="1"/>
      <w:numFmt w:val="decimal"/>
      <w:lvlText w:val="%1."/>
      <w:lvlJc w:val="left"/>
      <w:pPr>
        <w:tabs>
          <w:tab w:val="num" w:pos="2912"/>
        </w:tabs>
        <w:ind w:left="2912" w:hanging="360"/>
      </w:pPr>
      <w:rPr>
        <w:rFonts w:cs="Times New Roman" w:hint="default"/>
      </w:rPr>
    </w:lvl>
    <w:lvl w:ilvl="1" w:tplc="08090019" w:tentative="1">
      <w:start w:val="1"/>
      <w:numFmt w:val="lowerLetter"/>
      <w:lvlText w:val="%2."/>
      <w:lvlJc w:val="left"/>
      <w:pPr>
        <w:tabs>
          <w:tab w:val="num" w:pos="3632"/>
        </w:tabs>
        <w:ind w:left="3632" w:hanging="360"/>
      </w:pPr>
      <w:rPr>
        <w:rFonts w:cs="Times New Roman"/>
      </w:rPr>
    </w:lvl>
    <w:lvl w:ilvl="2" w:tplc="0809001B" w:tentative="1">
      <w:start w:val="1"/>
      <w:numFmt w:val="lowerRoman"/>
      <w:lvlText w:val="%3."/>
      <w:lvlJc w:val="right"/>
      <w:pPr>
        <w:tabs>
          <w:tab w:val="num" w:pos="4352"/>
        </w:tabs>
        <w:ind w:left="4352" w:hanging="180"/>
      </w:pPr>
      <w:rPr>
        <w:rFonts w:cs="Times New Roman"/>
      </w:rPr>
    </w:lvl>
    <w:lvl w:ilvl="3" w:tplc="0809000F" w:tentative="1">
      <w:start w:val="1"/>
      <w:numFmt w:val="decimal"/>
      <w:lvlText w:val="%4."/>
      <w:lvlJc w:val="left"/>
      <w:pPr>
        <w:tabs>
          <w:tab w:val="num" w:pos="5072"/>
        </w:tabs>
        <w:ind w:left="5072" w:hanging="360"/>
      </w:pPr>
      <w:rPr>
        <w:rFonts w:cs="Times New Roman"/>
      </w:rPr>
    </w:lvl>
    <w:lvl w:ilvl="4" w:tplc="08090019" w:tentative="1">
      <w:start w:val="1"/>
      <w:numFmt w:val="lowerLetter"/>
      <w:lvlText w:val="%5."/>
      <w:lvlJc w:val="left"/>
      <w:pPr>
        <w:tabs>
          <w:tab w:val="num" w:pos="5792"/>
        </w:tabs>
        <w:ind w:left="5792" w:hanging="360"/>
      </w:pPr>
      <w:rPr>
        <w:rFonts w:cs="Times New Roman"/>
      </w:rPr>
    </w:lvl>
    <w:lvl w:ilvl="5" w:tplc="0809001B" w:tentative="1">
      <w:start w:val="1"/>
      <w:numFmt w:val="lowerRoman"/>
      <w:lvlText w:val="%6."/>
      <w:lvlJc w:val="right"/>
      <w:pPr>
        <w:tabs>
          <w:tab w:val="num" w:pos="6512"/>
        </w:tabs>
        <w:ind w:left="6512" w:hanging="180"/>
      </w:pPr>
      <w:rPr>
        <w:rFonts w:cs="Times New Roman"/>
      </w:rPr>
    </w:lvl>
    <w:lvl w:ilvl="6" w:tplc="0809000F" w:tentative="1">
      <w:start w:val="1"/>
      <w:numFmt w:val="decimal"/>
      <w:lvlText w:val="%7."/>
      <w:lvlJc w:val="left"/>
      <w:pPr>
        <w:tabs>
          <w:tab w:val="num" w:pos="7232"/>
        </w:tabs>
        <w:ind w:left="7232" w:hanging="360"/>
      </w:pPr>
      <w:rPr>
        <w:rFonts w:cs="Times New Roman"/>
      </w:rPr>
    </w:lvl>
    <w:lvl w:ilvl="7" w:tplc="08090019" w:tentative="1">
      <w:start w:val="1"/>
      <w:numFmt w:val="lowerLetter"/>
      <w:lvlText w:val="%8."/>
      <w:lvlJc w:val="left"/>
      <w:pPr>
        <w:tabs>
          <w:tab w:val="num" w:pos="7952"/>
        </w:tabs>
        <w:ind w:left="7952" w:hanging="360"/>
      </w:pPr>
      <w:rPr>
        <w:rFonts w:cs="Times New Roman"/>
      </w:rPr>
    </w:lvl>
    <w:lvl w:ilvl="8" w:tplc="0809001B" w:tentative="1">
      <w:start w:val="1"/>
      <w:numFmt w:val="lowerRoman"/>
      <w:lvlText w:val="%9."/>
      <w:lvlJc w:val="right"/>
      <w:pPr>
        <w:tabs>
          <w:tab w:val="num" w:pos="8672"/>
        </w:tabs>
        <w:ind w:left="8672" w:hanging="180"/>
      </w:pPr>
      <w:rPr>
        <w:rFonts w:cs="Times New Roman"/>
      </w:rPr>
    </w:lvl>
  </w:abstractNum>
  <w:abstractNum w:abstractNumId="9">
    <w:nsid w:val="33811920"/>
    <w:multiLevelType w:val="hybridMultilevel"/>
    <w:tmpl w:val="3EBAD84A"/>
    <w:lvl w:ilvl="0" w:tplc="C32E3A9E">
      <w:start w:val="1"/>
      <w:numFmt w:val="decimal"/>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0">
    <w:nsid w:val="35775801"/>
    <w:multiLevelType w:val="hybridMultilevel"/>
    <w:tmpl w:val="E7507A4A"/>
    <w:lvl w:ilvl="0" w:tplc="6A025986">
      <w:start w:val="1"/>
      <w:numFmt w:val="decimal"/>
      <w:lvlText w:val="%1."/>
      <w:lvlJc w:val="left"/>
      <w:pPr>
        <w:tabs>
          <w:tab w:val="num" w:pos="900"/>
        </w:tabs>
        <w:ind w:left="900" w:hanging="360"/>
      </w:pPr>
      <w:rPr>
        <w:rFonts w:cs="Times New Roman"/>
      </w:rPr>
    </w:lvl>
    <w:lvl w:ilvl="1" w:tplc="E354A980" w:tentative="1">
      <w:start w:val="1"/>
      <w:numFmt w:val="lowerLetter"/>
      <w:lvlText w:val="%2."/>
      <w:lvlJc w:val="left"/>
      <w:pPr>
        <w:tabs>
          <w:tab w:val="num" w:pos="1440"/>
        </w:tabs>
        <w:ind w:left="1440" w:hanging="360"/>
      </w:pPr>
      <w:rPr>
        <w:rFonts w:cs="Times New Roman"/>
      </w:rPr>
    </w:lvl>
    <w:lvl w:ilvl="2" w:tplc="02688FE2" w:tentative="1">
      <w:start w:val="1"/>
      <w:numFmt w:val="lowerRoman"/>
      <w:lvlText w:val="%3."/>
      <w:lvlJc w:val="right"/>
      <w:pPr>
        <w:tabs>
          <w:tab w:val="num" w:pos="2160"/>
        </w:tabs>
        <w:ind w:left="2160" w:hanging="180"/>
      </w:pPr>
      <w:rPr>
        <w:rFonts w:cs="Times New Roman"/>
      </w:rPr>
    </w:lvl>
    <w:lvl w:ilvl="3" w:tplc="3B0EFB5A" w:tentative="1">
      <w:start w:val="1"/>
      <w:numFmt w:val="decimal"/>
      <w:lvlText w:val="%4."/>
      <w:lvlJc w:val="left"/>
      <w:pPr>
        <w:tabs>
          <w:tab w:val="num" w:pos="2880"/>
        </w:tabs>
        <w:ind w:left="2880" w:hanging="360"/>
      </w:pPr>
      <w:rPr>
        <w:rFonts w:cs="Times New Roman"/>
      </w:rPr>
    </w:lvl>
    <w:lvl w:ilvl="4" w:tplc="5C98CBC0" w:tentative="1">
      <w:start w:val="1"/>
      <w:numFmt w:val="lowerLetter"/>
      <w:lvlText w:val="%5."/>
      <w:lvlJc w:val="left"/>
      <w:pPr>
        <w:tabs>
          <w:tab w:val="num" w:pos="3600"/>
        </w:tabs>
        <w:ind w:left="3600" w:hanging="360"/>
      </w:pPr>
      <w:rPr>
        <w:rFonts w:cs="Times New Roman"/>
      </w:rPr>
    </w:lvl>
    <w:lvl w:ilvl="5" w:tplc="0DA4CA70" w:tentative="1">
      <w:start w:val="1"/>
      <w:numFmt w:val="lowerRoman"/>
      <w:lvlText w:val="%6."/>
      <w:lvlJc w:val="right"/>
      <w:pPr>
        <w:tabs>
          <w:tab w:val="num" w:pos="4320"/>
        </w:tabs>
        <w:ind w:left="4320" w:hanging="180"/>
      </w:pPr>
      <w:rPr>
        <w:rFonts w:cs="Times New Roman"/>
      </w:rPr>
    </w:lvl>
    <w:lvl w:ilvl="6" w:tplc="C0C6E9E0" w:tentative="1">
      <w:start w:val="1"/>
      <w:numFmt w:val="decimal"/>
      <w:lvlText w:val="%7."/>
      <w:lvlJc w:val="left"/>
      <w:pPr>
        <w:tabs>
          <w:tab w:val="num" w:pos="5040"/>
        </w:tabs>
        <w:ind w:left="5040" w:hanging="360"/>
      </w:pPr>
      <w:rPr>
        <w:rFonts w:cs="Times New Roman"/>
      </w:rPr>
    </w:lvl>
    <w:lvl w:ilvl="7" w:tplc="F6084E72" w:tentative="1">
      <w:start w:val="1"/>
      <w:numFmt w:val="lowerLetter"/>
      <w:lvlText w:val="%8."/>
      <w:lvlJc w:val="left"/>
      <w:pPr>
        <w:tabs>
          <w:tab w:val="num" w:pos="5760"/>
        </w:tabs>
        <w:ind w:left="5760" w:hanging="360"/>
      </w:pPr>
      <w:rPr>
        <w:rFonts w:cs="Times New Roman"/>
      </w:rPr>
    </w:lvl>
    <w:lvl w:ilvl="8" w:tplc="F54ADDBA" w:tentative="1">
      <w:start w:val="1"/>
      <w:numFmt w:val="lowerRoman"/>
      <w:lvlText w:val="%9."/>
      <w:lvlJc w:val="right"/>
      <w:pPr>
        <w:tabs>
          <w:tab w:val="num" w:pos="6480"/>
        </w:tabs>
        <w:ind w:left="6480" w:hanging="180"/>
      </w:pPr>
      <w:rPr>
        <w:rFonts w:cs="Times New Roman"/>
      </w:rPr>
    </w:lvl>
  </w:abstractNum>
  <w:abstractNum w:abstractNumId="11">
    <w:nsid w:val="3D507133"/>
    <w:multiLevelType w:val="hybridMultilevel"/>
    <w:tmpl w:val="5F8E5240"/>
    <w:lvl w:ilvl="0" w:tplc="D06EA570">
      <w:start w:val="1"/>
      <w:numFmt w:val="decimal"/>
      <w:lvlText w:val="%1."/>
      <w:lvlJc w:val="left"/>
      <w:pPr>
        <w:ind w:left="1654" w:hanging="94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3EE05FC4"/>
    <w:multiLevelType w:val="hybridMultilevel"/>
    <w:tmpl w:val="49CEEC80"/>
    <w:lvl w:ilvl="0" w:tplc="ADCC0A5C">
      <w:start w:val="1"/>
      <w:numFmt w:val="bullet"/>
      <w:lvlText w:val="–"/>
      <w:lvlJc w:val="left"/>
      <w:pPr>
        <w:tabs>
          <w:tab w:val="num" w:pos="720"/>
        </w:tabs>
        <w:ind w:left="720" w:hanging="360"/>
      </w:pPr>
      <w:rPr>
        <w:rFonts w:ascii="Times New Roman" w:hAnsi="Times New Roman" w:hint="default"/>
      </w:rPr>
    </w:lvl>
    <w:lvl w:ilvl="1" w:tplc="BDB0A366">
      <w:start w:val="1"/>
      <w:numFmt w:val="bullet"/>
      <w:lvlText w:val="–"/>
      <w:lvlJc w:val="left"/>
      <w:pPr>
        <w:tabs>
          <w:tab w:val="num" w:pos="1440"/>
        </w:tabs>
        <w:ind w:left="1440" w:hanging="360"/>
      </w:pPr>
      <w:rPr>
        <w:rFonts w:ascii="Times New Roman" w:hAnsi="Times New Roman" w:hint="default"/>
      </w:rPr>
    </w:lvl>
    <w:lvl w:ilvl="2" w:tplc="175C83FA" w:tentative="1">
      <w:start w:val="1"/>
      <w:numFmt w:val="bullet"/>
      <w:lvlText w:val="–"/>
      <w:lvlJc w:val="left"/>
      <w:pPr>
        <w:tabs>
          <w:tab w:val="num" w:pos="2160"/>
        </w:tabs>
        <w:ind w:left="2160" w:hanging="360"/>
      </w:pPr>
      <w:rPr>
        <w:rFonts w:ascii="Times New Roman" w:hAnsi="Times New Roman" w:hint="default"/>
      </w:rPr>
    </w:lvl>
    <w:lvl w:ilvl="3" w:tplc="7B46C162" w:tentative="1">
      <w:start w:val="1"/>
      <w:numFmt w:val="bullet"/>
      <w:lvlText w:val="–"/>
      <w:lvlJc w:val="left"/>
      <w:pPr>
        <w:tabs>
          <w:tab w:val="num" w:pos="2880"/>
        </w:tabs>
        <w:ind w:left="2880" w:hanging="360"/>
      </w:pPr>
      <w:rPr>
        <w:rFonts w:ascii="Times New Roman" w:hAnsi="Times New Roman" w:hint="default"/>
      </w:rPr>
    </w:lvl>
    <w:lvl w:ilvl="4" w:tplc="70329192" w:tentative="1">
      <w:start w:val="1"/>
      <w:numFmt w:val="bullet"/>
      <w:lvlText w:val="–"/>
      <w:lvlJc w:val="left"/>
      <w:pPr>
        <w:tabs>
          <w:tab w:val="num" w:pos="3600"/>
        </w:tabs>
        <w:ind w:left="3600" w:hanging="360"/>
      </w:pPr>
      <w:rPr>
        <w:rFonts w:ascii="Times New Roman" w:hAnsi="Times New Roman" w:hint="default"/>
      </w:rPr>
    </w:lvl>
    <w:lvl w:ilvl="5" w:tplc="1BECB68C" w:tentative="1">
      <w:start w:val="1"/>
      <w:numFmt w:val="bullet"/>
      <w:lvlText w:val="–"/>
      <w:lvlJc w:val="left"/>
      <w:pPr>
        <w:tabs>
          <w:tab w:val="num" w:pos="4320"/>
        </w:tabs>
        <w:ind w:left="4320" w:hanging="360"/>
      </w:pPr>
      <w:rPr>
        <w:rFonts w:ascii="Times New Roman" w:hAnsi="Times New Roman" w:hint="default"/>
      </w:rPr>
    </w:lvl>
    <w:lvl w:ilvl="6" w:tplc="C78004DE" w:tentative="1">
      <w:start w:val="1"/>
      <w:numFmt w:val="bullet"/>
      <w:lvlText w:val="–"/>
      <w:lvlJc w:val="left"/>
      <w:pPr>
        <w:tabs>
          <w:tab w:val="num" w:pos="5040"/>
        </w:tabs>
        <w:ind w:left="5040" w:hanging="360"/>
      </w:pPr>
      <w:rPr>
        <w:rFonts w:ascii="Times New Roman" w:hAnsi="Times New Roman" w:hint="default"/>
      </w:rPr>
    </w:lvl>
    <w:lvl w:ilvl="7" w:tplc="FD2AF292" w:tentative="1">
      <w:start w:val="1"/>
      <w:numFmt w:val="bullet"/>
      <w:lvlText w:val="–"/>
      <w:lvlJc w:val="left"/>
      <w:pPr>
        <w:tabs>
          <w:tab w:val="num" w:pos="5760"/>
        </w:tabs>
        <w:ind w:left="5760" w:hanging="360"/>
      </w:pPr>
      <w:rPr>
        <w:rFonts w:ascii="Times New Roman" w:hAnsi="Times New Roman" w:hint="default"/>
      </w:rPr>
    </w:lvl>
    <w:lvl w:ilvl="8" w:tplc="8480939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D226024"/>
    <w:multiLevelType w:val="hybridMultilevel"/>
    <w:tmpl w:val="34561F60"/>
    <w:lvl w:ilvl="0" w:tplc="B5EA7D50">
      <w:start w:val="1"/>
      <w:numFmt w:val="bullet"/>
      <w:lvlText w:val="–"/>
      <w:lvlJc w:val="left"/>
      <w:pPr>
        <w:tabs>
          <w:tab w:val="num" w:pos="720"/>
        </w:tabs>
        <w:ind w:left="720" w:hanging="360"/>
      </w:pPr>
      <w:rPr>
        <w:rFonts w:ascii="Times New Roman" w:hAnsi="Times New Roman" w:hint="default"/>
      </w:rPr>
    </w:lvl>
    <w:lvl w:ilvl="1" w:tplc="06EE14A6">
      <w:start w:val="1"/>
      <w:numFmt w:val="bullet"/>
      <w:lvlText w:val="–"/>
      <w:lvlJc w:val="left"/>
      <w:pPr>
        <w:tabs>
          <w:tab w:val="num" w:pos="1440"/>
        </w:tabs>
        <w:ind w:left="1440" w:hanging="360"/>
      </w:pPr>
      <w:rPr>
        <w:rFonts w:ascii="Times New Roman" w:hAnsi="Times New Roman" w:hint="default"/>
      </w:rPr>
    </w:lvl>
    <w:lvl w:ilvl="2" w:tplc="9F5C3676" w:tentative="1">
      <w:start w:val="1"/>
      <w:numFmt w:val="bullet"/>
      <w:lvlText w:val="–"/>
      <w:lvlJc w:val="left"/>
      <w:pPr>
        <w:tabs>
          <w:tab w:val="num" w:pos="2160"/>
        </w:tabs>
        <w:ind w:left="2160" w:hanging="360"/>
      </w:pPr>
      <w:rPr>
        <w:rFonts w:ascii="Times New Roman" w:hAnsi="Times New Roman" w:hint="default"/>
      </w:rPr>
    </w:lvl>
    <w:lvl w:ilvl="3" w:tplc="CF4E5C92" w:tentative="1">
      <w:start w:val="1"/>
      <w:numFmt w:val="bullet"/>
      <w:lvlText w:val="–"/>
      <w:lvlJc w:val="left"/>
      <w:pPr>
        <w:tabs>
          <w:tab w:val="num" w:pos="2880"/>
        </w:tabs>
        <w:ind w:left="2880" w:hanging="360"/>
      </w:pPr>
      <w:rPr>
        <w:rFonts w:ascii="Times New Roman" w:hAnsi="Times New Roman" w:hint="default"/>
      </w:rPr>
    </w:lvl>
    <w:lvl w:ilvl="4" w:tplc="BEC64B44" w:tentative="1">
      <w:start w:val="1"/>
      <w:numFmt w:val="bullet"/>
      <w:lvlText w:val="–"/>
      <w:lvlJc w:val="left"/>
      <w:pPr>
        <w:tabs>
          <w:tab w:val="num" w:pos="3600"/>
        </w:tabs>
        <w:ind w:left="3600" w:hanging="360"/>
      </w:pPr>
      <w:rPr>
        <w:rFonts w:ascii="Times New Roman" w:hAnsi="Times New Roman" w:hint="default"/>
      </w:rPr>
    </w:lvl>
    <w:lvl w:ilvl="5" w:tplc="F13AECE4" w:tentative="1">
      <w:start w:val="1"/>
      <w:numFmt w:val="bullet"/>
      <w:lvlText w:val="–"/>
      <w:lvlJc w:val="left"/>
      <w:pPr>
        <w:tabs>
          <w:tab w:val="num" w:pos="4320"/>
        </w:tabs>
        <w:ind w:left="4320" w:hanging="360"/>
      </w:pPr>
      <w:rPr>
        <w:rFonts w:ascii="Times New Roman" w:hAnsi="Times New Roman" w:hint="default"/>
      </w:rPr>
    </w:lvl>
    <w:lvl w:ilvl="6" w:tplc="6AACBAC6" w:tentative="1">
      <w:start w:val="1"/>
      <w:numFmt w:val="bullet"/>
      <w:lvlText w:val="–"/>
      <w:lvlJc w:val="left"/>
      <w:pPr>
        <w:tabs>
          <w:tab w:val="num" w:pos="5040"/>
        </w:tabs>
        <w:ind w:left="5040" w:hanging="360"/>
      </w:pPr>
      <w:rPr>
        <w:rFonts w:ascii="Times New Roman" w:hAnsi="Times New Roman" w:hint="default"/>
      </w:rPr>
    </w:lvl>
    <w:lvl w:ilvl="7" w:tplc="DDE069C4" w:tentative="1">
      <w:start w:val="1"/>
      <w:numFmt w:val="bullet"/>
      <w:lvlText w:val="–"/>
      <w:lvlJc w:val="left"/>
      <w:pPr>
        <w:tabs>
          <w:tab w:val="num" w:pos="5760"/>
        </w:tabs>
        <w:ind w:left="5760" w:hanging="360"/>
      </w:pPr>
      <w:rPr>
        <w:rFonts w:ascii="Times New Roman" w:hAnsi="Times New Roman" w:hint="default"/>
      </w:rPr>
    </w:lvl>
    <w:lvl w:ilvl="8" w:tplc="DC6A604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6D5F16"/>
    <w:multiLevelType w:val="hybridMultilevel"/>
    <w:tmpl w:val="4B56857A"/>
    <w:lvl w:ilvl="0" w:tplc="1B2CC92A">
      <w:start w:val="1"/>
      <w:numFmt w:val="upperLetter"/>
      <w:lvlText w:val="%1."/>
      <w:lvlJc w:val="left"/>
      <w:pPr>
        <w:tabs>
          <w:tab w:val="num" w:pos="720"/>
        </w:tabs>
        <w:ind w:left="720" w:hanging="360"/>
      </w:pPr>
      <w:rPr>
        <w:rFonts w:cs="Times New Roman"/>
      </w:rPr>
    </w:lvl>
    <w:lvl w:ilvl="1" w:tplc="F796E842">
      <w:start w:val="1"/>
      <w:numFmt w:val="upperLetter"/>
      <w:lvlText w:val="%2."/>
      <w:lvlJc w:val="left"/>
      <w:pPr>
        <w:tabs>
          <w:tab w:val="num" w:pos="1440"/>
        </w:tabs>
        <w:ind w:left="1440" w:hanging="360"/>
      </w:pPr>
      <w:rPr>
        <w:rFonts w:cs="Times New Roman"/>
      </w:rPr>
    </w:lvl>
    <w:lvl w:ilvl="2" w:tplc="E52098F4" w:tentative="1">
      <w:start w:val="1"/>
      <w:numFmt w:val="upperLetter"/>
      <w:lvlText w:val="%3."/>
      <w:lvlJc w:val="left"/>
      <w:pPr>
        <w:tabs>
          <w:tab w:val="num" w:pos="2160"/>
        </w:tabs>
        <w:ind w:left="2160" w:hanging="360"/>
      </w:pPr>
      <w:rPr>
        <w:rFonts w:cs="Times New Roman"/>
      </w:rPr>
    </w:lvl>
    <w:lvl w:ilvl="3" w:tplc="49021E5E" w:tentative="1">
      <w:start w:val="1"/>
      <w:numFmt w:val="upperLetter"/>
      <w:lvlText w:val="%4."/>
      <w:lvlJc w:val="left"/>
      <w:pPr>
        <w:tabs>
          <w:tab w:val="num" w:pos="2880"/>
        </w:tabs>
        <w:ind w:left="2880" w:hanging="360"/>
      </w:pPr>
      <w:rPr>
        <w:rFonts w:cs="Times New Roman"/>
      </w:rPr>
    </w:lvl>
    <w:lvl w:ilvl="4" w:tplc="48D45B62" w:tentative="1">
      <w:start w:val="1"/>
      <w:numFmt w:val="upperLetter"/>
      <w:lvlText w:val="%5."/>
      <w:lvlJc w:val="left"/>
      <w:pPr>
        <w:tabs>
          <w:tab w:val="num" w:pos="3600"/>
        </w:tabs>
        <w:ind w:left="3600" w:hanging="360"/>
      </w:pPr>
      <w:rPr>
        <w:rFonts w:cs="Times New Roman"/>
      </w:rPr>
    </w:lvl>
    <w:lvl w:ilvl="5" w:tplc="18CE1E0E" w:tentative="1">
      <w:start w:val="1"/>
      <w:numFmt w:val="upperLetter"/>
      <w:lvlText w:val="%6."/>
      <w:lvlJc w:val="left"/>
      <w:pPr>
        <w:tabs>
          <w:tab w:val="num" w:pos="4320"/>
        </w:tabs>
        <w:ind w:left="4320" w:hanging="360"/>
      </w:pPr>
      <w:rPr>
        <w:rFonts w:cs="Times New Roman"/>
      </w:rPr>
    </w:lvl>
    <w:lvl w:ilvl="6" w:tplc="7F1E0360" w:tentative="1">
      <w:start w:val="1"/>
      <w:numFmt w:val="upperLetter"/>
      <w:lvlText w:val="%7."/>
      <w:lvlJc w:val="left"/>
      <w:pPr>
        <w:tabs>
          <w:tab w:val="num" w:pos="5040"/>
        </w:tabs>
        <w:ind w:left="5040" w:hanging="360"/>
      </w:pPr>
      <w:rPr>
        <w:rFonts w:cs="Times New Roman"/>
      </w:rPr>
    </w:lvl>
    <w:lvl w:ilvl="7" w:tplc="C67AF31A" w:tentative="1">
      <w:start w:val="1"/>
      <w:numFmt w:val="upperLetter"/>
      <w:lvlText w:val="%8."/>
      <w:lvlJc w:val="left"/>
      <w:pPr>
        <w:tabs>
          <w:tab w:val="num" w:pos="5760"/>
        </w:tabs>
        <w:ind w:left="5760" w:hanging="360"/>
      </w:pPr>
      <w:rPr>
        <w:rFonts w:cs="Times New Roman"/>
      </w:rPr>
    </w:lvl>
    <w:lvl w:ilvl="8" w:tplc="BFE08DD0" w:tentative="1">
      <w:start w:val="1"/>
      <w:numFmt w:val="upperLetter"/>
      <w:lvlText w:val="%9."/>
      <w:lvlJc w:val="left"/>
      <w:pPr>
        <w:tabs>
          <w:tab w:val="num" w:pos="6480"/>
        </w:tabs>
        <w:ind w:left="6480" w:hanging="360"/>
      </w:pPr>
      <w:rPr>
        <w:rFonts w:cs="Times New Roman"/>
      </w:rPr>
    </w:lvl>
  </w:abstractNum>
  <w:abstractNum w:abstractNumId="15">
    <w:nsid w:val="591F54E5"/>
    <w:multiLevelType w:val="hybridMultilevel"/>
    <w:tmpl w:val="4F70CBF4"/>
    <w:lvl w:ilvl="0" w:tplc="0EBE0FA0">
      <w:start w:val="1"/>
      <w:numFmt w:val="upperLetter"/>
      <w:lvlText w:val="%1."/>
      <w:lvlJc w:val="left"/>
      <w:pPr>
        <w:tabs>
          <w:tab w:val="num" w:pos="720"/>
        </w:tabs>
        <w:ind w:left="720" w:hanging="360"/>
      </w:pPr>
      <w:rPr>
        <w:rFonts w:cs="Times New Roman"/>
      </w:rPr>
    </w:lvl>
    <w:lvl w:ilvl="1" w:tplc="DABA9626" w:tentative="1">
      <w:start w:val="1"/>
      <w:numFmt w:val="upperLetter"/>
      <w:lvlText w:val="%2."/>
      <w:lvlJc w:val="left"/>
      <w:pPr>
        <w:tabs>
          <w:tab w:val="num" w:pos="1440"/>
        </w:tabs>
        <w:ind w:left="1440" w:hanging="360"/>
      </w:pPr>
      <w:rPr>
        <w:rFonts w:cs="Times New Roman"/>
      </w:rPr>
    </w:lvl>
    <w:lvl w:ilvl="2" w:tplc="9F9235A8" w:tentative="1">
      <w:start w:val="1"/>
      <w:numFmt w:val="upperLetter"/>
      <w:lvlText w:val="%3."/>
      <w:lvlJc w:val="left"/>
      <w:pPr>
        <w:tabs>
          <w:tab w:val="num" w:pos="2160"/>
        </w:tabs>
        <w:ind w:left="2160" w:hanging="360"/>
      </w:pPr>
      <w:rPr>
        <w:rFonts w:cs="Times New Roman"/>
      </w:rPr>
    </w:lvl>
    <w:lvl w:ilvl="3" w:tplc="EF842FA2" w:tentative="1">
      <w:start w:val="1"/>
      <w:numFmt w:val="upperLetter"/>
      <w:lvlText w:val="%4."/>
      <w:lvlJc w:val="left"/>
      <w:pPr>
        <w:tabs>
          <w:tab w:val="num" w:pos="2880"/>
        </w:tabs>
        <w:ind w:left="2880" w:hanging="360"/>
      </w:pPr>
      <w:rPr>
        <w:rFonts w:cs="Times New Roman"/>
      </w:rPr>
    </w:lvl>
    <w:lvl w:ilvl="4" w:tplc="E4D42994" w:tentative="1">
      <w:start w:val="1"/>
      <w:numFmt w:val="upperLetter"/>
      <w:lvlText w:val="%5."/>
      <w:lvlJc w:val="left"/>
      <w:pPr>
        <w:tabs>
          <w:tab w:val="num" w:pos="3600"/>
        </w:tabs>
        <w:ind w:left="3600" w:hanging="360"/>
      </w:pPr>
      <w:rPr>
        <w:rFonts w:cs="Times New Roman"/>
      </w:rPr>
    </w:lvl>
    <w:lvl w:ilvl="5" w:tplc="8B34C896" w:tentative="1">
      <w:start w:val="1"/>
      <w:numFmt w:val="upperLetter"/>
      <w:lvlText w:val="%6."/>
      <w:lvlJc w:val="left"/>
      <w:pPr>
        <w:tabs>
          <w:tab w:val="num" w:pos="4320"/>
        </w:tabs>
        <w:ind w:left="4320" w:hanging="360"/>
      </w:pPr>
      <w:rPr>
        <w:rFonts w:cs="Times New Roman"/>
      </w:rPr>
    </w:lvl>
    <w:lvl w:ilvl="6" w:tplc="CFC443B2" w:tentative="1">
      <w:start w:val="1"/>
      <w:numFmt w:val="upperLetter"/>
      <w:lvlText w:val="%7."/>
      <w:lvlJc w:val="left"/>
      <w:pPr>
        <w:tabs>
          <w:tab w:val="num" w:pos="5040"/>
        </w:tabs>
        <w:ind w:left="5040" w:hanging="360"/>
      </w:pPr>
      <w:rPr>
        <w:rFonts w:cs="Times New Roman"/>
      </w:rPr>
    </w:lvl>
    <w:lvl w:ilvl="7" w:tplc="9A009790" w:tentative="1">
      <w:start w:val="1"/>
      <w:numFmt w:val="upperLetter"/>
      <w:lvlText w:val="%8."/>
      <w:lvlJc w:val="left"/>
      <w:pPr>
        <w:tabs>
          <w:tab w:val="num" w:pos="5760"/>
        </w:tabs>
        <w:ind w:left="5760" w:hanging="360"/>
      </w:pPr>
      <w:rPr>
        <w:rFonts w:cs="Times New Roman"/>
      </w:rPr>
    </w:lvl>
    <w:lvl w:ilvl="8" w:tplc="E2685FE6" w:tentative="1">
      <w:start w:val="1"/>
      <w:numFmt w:val="upperLetter"/>
      <w:lvlText w:val="%9."/>
      <w:lvlJc w:val="left"/>
      <w:pPr>
        <w:tabs>
          <w:tab w:val="num" w:pos="6480"/>
        </w:tabs>
        <w:ind w:left="6480" w:hanging="360"/>
      </w:pPr>
      <w:rPr>
        <w:rFonts w:cs="Times New Roman"/>
      </w:rPr>
    </w:lvl>
  </w:abstractNum>
  <w:abstractNum w:abstractNumId="16">
    <w:nsid w:val="5ACF6FF7"/>
    <w:multiLevelType w:val="hybridMultilevel"/>
    <w:tmpl w:val="4582100C"/>
    <w:lvl w:ilvl="0" w:tplc="92483FB8">
      <w:start w:val="1"/>
      <w:numFmt w:val="bullet"/>
      <w:lvlText w:val="–"/>
      <w:lvlJc w:val="left"/>
      <w:pPr>
        <w:tabs>
          <w:tab w:val="num" w:pos="720"/>
        </w:tabs>
        <w:ind w:left="720" w:hanging="360"/>
      </w:pPr>
      <w:rPr>
        <w:rFonts w:ascii="Times New Roman" w:hAnsi="Times New Roman" w:hint="default"/>
      </w:rPr>
    </w:lvl>
    <w:lvl w:ilvl="1" w:tplc="C888BAEC">
      <w:start w:val="1"/>
      <w:numFmt w:val="bullet"/>
      <w:lvlText w:val="–"/>
      <w:lvlJc w:val="left"/>
      <w:pPr>
        <w:tabs>
          <w:tab w:val="num" w:pos="1440"/>
        </w:tabs>
        <w:ind w:left="1440" w:hanging="360"/>
      </w:pPr>
      <w:rPr>
        <w:rFonts w:ascii="Times New Roman" w:hAnsi="Times New Roman" w:hint="default"/>
      </w:rPr>
    </w:lvl>
    <w:lvl w:ilvl="2" w:tplc="7F905A74" w:tentative="1">
      <w:start w:val="1"/>
      <w:numFmt w:val="bullet"/>
      <w:lvlText w:val="–"/>
      <w:lvlJc w:val="left"/>
      <w:pPr>
        <w:tabs>
          <w:tab w:val="num" w:pos="2160"/>
        </w:tabs>
        <w:ind w:left="2160" w:hanging="360"/>
      </w:pPr>
      <w:rPr>
        <w:rFonts w:ascii="Times New Roman" w:hAnsi="Times New Roman" w:hint="default"/>
      </w:rPr>
    </w:lvl>
    <w:lvl w:ilvl="3" w:tplc="788E60D2" w:tentative="1">
      <w:start w:val="1"/>
      <w:numFmt w:val="bullet"/>
      <w:lvlText w:val="–"/>
      <w:lvlJc w:val="left"/>
      <w:pPr>
        <w:tabs>
          <w:tab w:val="num" w:pos="2880"/>
        </w:tabs>
        <w:ind w:left="2880" w:hanging="360"/>
      </w:pPr>
      <w:rPr>
        <w:rFonts w:ascii="Times New Roman" w:hAnsi="Times New Roman" w:hint="default"/>
      </w:rPr>
    </w:lvl>
    <w:lvl w:ilvl="4" w:tplc="B2A26272" w:tentative="1">
      <w:start w:val="1"/>
      <w:numFmt w:val="bullet"/>
      <w:lvlText w:val="–"/>
      <w:lvlJc w:val="left"/>
      <w:pPr>
        <w:tabs>
          <w:tab w:val="num" w:pos="3600"/>
        </w:tabs>
        <w:ind w:left="3600" w:hanging="360"/>
      </w:pPr>
      <w:rPr>
        <w:rFonts w:ascii="Times New Roman" w:hAnsi="Times New Roman" w:hint="default"/>
      </w:rPr>
    </w:lvl>
    <w:lvl w:ilvl="5" w:tplc="4F8E4F3A" w:tentative="1">
      <w:start w:val="1"/>
      <w:numFmt w:val="bullet"/>
      <w:lvlText w:val="–"/>
      <w:lvlJc w:val="left"/>
      <w:pPr>
        <w:tabs>
          <w:tab w:val="num" w:pos="4320"/>
        </w:tabs>
        <w:ind w:left="4320" w:hanging="360"/>
      </w:pPr>
      <w:rPr>
        <w:rFonts w:ascii="Times New Roman" w:hAnsi="Times New Roman" w:hint="default"/>
      </w:rPr>
    </w:lvl>
    <w:lvl w:ilvl="6" w:tplc="D30AE644" w:tentative="1">
      <w:start w:val="1"/>
      <w:numFmt w:val="bullet"/>
      <w:lvlText w:val="–"/>
      <w:lvlJc w:val="left"/>
      <w:pPr>
        <w:tabs>
          <w:tab w:val="num" w:pos="5040"/>
        </w:tabs>
        <w:ind w:left="5040" w:hanging="360"/>
      </w:pPr>
      <w:rPr>
        <w:rFonts w:ascii="Times New Roman" w:hAnsi="Times New Roman" w:hint="default"/>
      </w:rPr>
    </w:lvl>
    <w:lvl w:ilvl="7" w:tplc="67CEB7E2" w:tentative="1">
      <w:start w:val="1"/>
      <w:numFmt w:val="bullet"/>
      <w:lvlText w:val="–"/>
      <w:lvlJc w:val="left"/>
      <w:pPr>
        <w:tabs>
          <w:tab w:val="num" w:pos="5760"/>
        </w:tabs>
        <w:ind w:left="5760" w:hanging="360"/>
      </w:pPr>
      <w:rPr>
        <w:rFonts w:ascii="Times New Roman" w:hAnsi="Times New Roman" w:hint="default"/>
      </w:rPr>
    </w:lvl>
    <w:lvl w:ilvl="8" w:tplc="D85A6D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945372E"/>
    <w:multiLevelType w:val="singleLevel"/>
    <w:tmpl w:val="0413000F"/>
    <w:lvl w:ilvl="0">
      <w:start w:val="1"/>
      <w:numFmt w:val="decimal"/>
      <w:lvlText w:val="%1."/>
      <w:lvlJc w:val="left"/>
      <w:pPr>
        <w:tabs>
          <w:tab w:val="num" w:pos="360"/>
        </w:tabs>
        <w:ind w:left="360" w:hanging="360"/>
      </w:pPr>
      <w:rPr>
        <w:rFonts w:cs="Times New Roman"/>
      </w:rPr>
    </w:lvl>
  </w:abstractNum>
  <w:abstractNum w:abstractNumId="18">
    <w:nsid w:val="75B861B3"/>
    <w:multiLevelType w:val="hybridMultilevel"/>
    <w:tmpl w:val="96C0A906"/>
    <w:lvl w:ilvl="0" w:tplc="80FCD83E">
      <w:start w:val="1"/>
      <w:numFmt w:val="upperLetter"/>
      <w:lvlText w:val="%1."/>
      <w:lvlJc w:val="left"/>
      <w:pPr>
        <w:tabs>
          <w:tab w:val="num" w:pos="720"/>
        </w:tabs>
        <w:ind w:left="720" w:hanging="360"/>
      </w:pPr>
      <w:rPr>
        <w:rFonts w:cs="Times New Roman"/>
      </w:rPr>
    </w:lvl>
    <w:lvl w:ilvl="1" w:tplc="56987698">
      <w:start w:val="1"/>
      <w:numFmt w:val="upperLetter"/>
      <w:lvlText w:val="%2."/>
      <w:lvlJc w:val="left"/>
      <w:pPr>
        <w:tabs>
          <w:tab w:val="num" w:pos="1440"/>
        </w:tabs>
        <w:ind w:left="1440" w:hanging="360"/>
      </w:pPr>
      <w:rPr>
        <w:rFonts w:cs="Times New Roman"/>
      </w:rPr>
    </w:lvl>
    <w:lvl w:ilvl="2" w:tplc="157A4044" w:tentative="1">
      <w:start w:val="1"/>
      <w:numFmt w:val="upperLetter"/>
      <w:lvlText w:val="%3."/>
      <w:lvlJc w:val="left"/>
      <w:pPr>
        <w:tabs>
          <w:tab w:val="num" w:pos="2160"/>
        </w:tabs>
        <w:ind w:left="2160" w:hanging="360"/>
      </w:pPr>
      <w:rPr>
        <w:rFonts w:cs="Times New Roman"/>
      </w:rPr>
    </w:lvl>
    <w:lvl w:ilvl="3" w:tplc="C88A13FE" w:tentative="1">
      <w:start w:val="1"/>
      <w:numFmt w:val="upperLetter"/>
      <w:lvlText w:val="%4."/>
      <w:lvlJc w:val="left"/>
      <w:pPr>
        <w:tabs>
          <w:tab w:val="num" w:pos="2880"/>
        </w:tabs>
        <w:ind w:left="2880" w:hanging="360"/>
      </w:pPr>
      <w:rPr>
        <w:rFonts w:cs="Times New Roman"/>
      </w:rPr>
    </w:lvl>
    <w:lvl w:ilvl="4" w:tplc="472858CA" w:tentative="1">
      <w:start w:val="1"/>
      <w:numFmt w:val="upperLetter"/>
      <w:lvlText w:val="%5."/>
      <w:lvlJc w:val="left"/>
      <w:pPr>
        <w:tabs>
          <w:tab w:val="num" w:pos="3600"/>
        </w:tabs>
        <w:ind w:left="3600" w:hanging="360"/>
      </w:pPr>
      <w:rPr>
        <w:rFonts w:cs="Times New Roman"/>
      </w:rPr>
    </w:lvl>
    <w:lvl w:ilvl="5" w:tplc="CF5C7E46" w:tentative="1">
      <w:start w:val="1"/>
      <w:numFmt w:val="upperLetter"/>
      <w:lvlText w:val="%6."/>
      <w:lvlJc w:val="left"/>
      <w:pPr>
        <w:tabs>
          <w:tab w:val="num" w:pos="4320"/>
        </w:tabs>
        <w:ind w:left="4320" w:hanging="360"/>
      </w:pPr>
      <w:rPr>
        <w:rFonts w:cs="Times New Roman"/>
      </w:rPr>
    </w:lvl>
    <w:lvl w:ilvl="6" w:tplc="DF7899E2" w:tentative="1">
      <w:start w:val="1"/>
      <w:numFmt w:val="upperLetter"/>
      <w:lvlText w:val="%7."/>
      <w:lvlJc w:val="left"/>
      <w:pPr>
        <w:tabs>
          <w:tab w:val="num" w:pos="5040"/>
        </w:tabs>
        <w:ind w:left="5040" w:hanging="360"/>
      </w:pPr>
      <w:rPr>
        <w:rFonts w:cs="Times New Roman"/>
      </w:rPr>
    </w:lvl>
    <w:lvl w:ilvl="7" w:tplc="167E6770" w:tentative="1">
      <w:start w:val="1"/>
      <w:numFmt w:val="upperLetter"/>
      <w:lvlText w:val="%8."/>
      <w:lvlJc w:val="left"/>
      <w:pPr>
        <w:tabs>
          <w:tab w:val="num" w:pos="5760"/>
        </w:tabs>
        <w:ind w:left="5760" w:hanging="360"/>
      </w:pPr>
      <w:rPr>
        <w:rFonts w:cs="Times New Roman"/>
      </w:rPr>
    </w:lvl>
    <w:lvl w:ilvl="8" w:tplc="CFC8B27C" w:tentative="1">
      <w:start w:val="1"/>
      <w:numFmt w:val="upperLetter"/>
      <w:lvlText w:val="%9."/>
      <w:lvlJc w:val="left"/>
      <w:pPr>
        <w:tabs>
          <w:tab w:val="num" w:pos="6480"/>
        </w:tabs>
        <w:ind w:left="6480" w:hanging="360"/>
      </w:pPr>
      <w:rPr>
        <w:rFonts w:cs="Times New Roman"/>
      </w:rPr>
    </w:lvl>
  </w:abstractNum>
  <w:abstractNum w:abstractNumId="19">
    <w:nsid w:val="77485BEA"/>
    <w:multiLevelType w:val="hybridMultilevel"/>
    <w:tmpl w:val="60F4DF82"/>
    <w:lvl w:ilvl="0" w:tplc="72549DEE">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num w:numId="1">
    <w:abstractNumId w:val="4"/>
  </w:num>
  <w:num w:numId="2">
    <w:abstractNumId w:val="5"/>
  </w:num>
  <w:num w:numId="3">
    <w:abstractNumId w:val="5"/>
  </w:num>
  <w:num w:numId="4">
    <w:abstractNumId w:val="5"/>
  </w:num>
  <w:num w:numId="5">
    <w:abstractNumId w:val="1"/>
  </w:num>
  <w:num w:numId="6">
    <w:abstractNumId w:val="16"/>
  </w:num>
  <w:num w:numId="7">
    <w:abstractNumId w:val="15"/>
  </w:num>
  <w:num w:numId="8">
    <w:abstractNumId w:val="13"/>
  </w:num>
  <w:num w:numId="9">
    <w:abstractNumId w:val="18"/>
  </w:num>
  <w:num w:numId="10">
    <w:abstractNumId w:val="12"/>
  </w:num>
  <w:num w:numId="11">
    <w:abstractNumId w:val="14"/>
  </w:num>
  <w:num w:numId="12">
    <w:abstractNumId w:val="6"/>
  </w:num>
  <w:num w:numId="13">
    <w:abstractNumId w:val="10"/>
  </w:num>
  <w:num w:numId="14">
    <w:abstractNumId w:val="17"/>
  </w:num>
  <w:num w:numId="15">
    <w:abstractNumId w:val="3"/>
  </w:num>
  <w:num w:numId="16">
    <w:abstractNumId w:val="8"/>
  </w:num>
  <w:num w:numId="17">
    <w:abstractNumId w:val="7"/>
  </w:num>
  <w:num w:numId="18">
    <w:abstractNumId w:val="19"/>
  </w:num>
  <w:num w:numId="19">
    <w:abstractNumId w:val="2"/>
  </w:num>
  <w:num w:numId="20">
    <w:abstractNumId w:val="9"/>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B7"/>
    <w:rsid w:val="000026EC"/>
    <w:rsid w:val="00002AA7"/>
    <w:rsid w:val="000052D5"/>
    <w:rsid w:val="00006279"/>
    <w:rsid w:val="000062FE"/>
    <w:rsid w:val="00006B43"/>
    <w:rsid w:val="00011CC1"/>
    <w:rsid w:val="00012010"/>
    <w:rsid w:val="00016141"/>
    <w:rsid w:val="00016DD3"/>
    <w:rsid w:val="00017ABF"/>
    <w:rsid w:val="00020870"/>
    <w:rsid w:val="00022CB5"/>
    <w:rsid w:val="000277BC"/>
    <w:rsid w:val="0003240B"/>
    <w:rsid w:val="00032888"/>
    <w:rsid w:val="00033A50"/>
    <w:rsid w:val="00033B1E"/>
    <w:rsid w:val="0003493D"/>
    <w:rsid w:val="00040C9F"/>
    <w:rsid w:val="0004118A"/>
    <w:rsid w:val="00041E80"/>
    <w:rsid w:val="00042E40"/>
    <w:rsid w:val="000444D4"/>
    <w:rsid w:val="00044CDB"/>
    <w:rsid w:val="0005086B"/>
    <w:rsid w:val="00050A27"/>
    <w:rsid w:val="0005105F"/>
    <w:rsid w:val="000510F8"/>
    <w:rsid w:val="00054247"/>
    <w:rsid w:val="0005518F"/>
    <w:rsid w:val="00056A65"/>
    <w:rsid w:val="00057902"/>
    <w:rsid w:val="00057A29"/>
    <w:rsid w:val="0006314D"/>
    <w:rsid w:val="00065B85"/>
    <w:rsid w:val="00065D7D"/>
    <w:rsid w:val="00066043"/>
    <w:rsid w:val="00066899"/>
    <w:rsid w:val="00066F74"/>
    <w:rsid w:val="000707AB"/>
    <w:rsid w:val="000707B6"/>
    <w:rsid w:val="00072C41"/>
    <w:rsid w:val="000739F7"/>
    <w:rsid w:val="00074DAB"/>
    <w:rsid w:val="00075AF4"/>
    <w:rsid w:val="00075F0D"/>
    <w:rsid w:val="00076936"/>
    <w:rsid w:val="0007708B"/>
    <w:rsid w:val="0007720A"/>
    <w:rsid w:val="000777F5"/>
    <w:rsid w:val="000833F2"/>
    <w:rsid w:val="00083F51"/>
    <w:rsid w:val="000853A2"/>
    <w:rsid w:val="00085B76"/>
    <w:rsid w:val="000868C8"/>
    <w:rsid w:val="00087395"/>
    <w:rsid w:val="00090EFB"/>
    <w:rsid w:val="0009119B"/>
    <w:rsid w:val="000914AC"/>
    <w:rsid w:val="0009181D"/>
    <w:rsid w:val="00093173"/>
    <w:rsid w:val="000937DC"/>
    <w:rsid w:val="00097369"/>
    <w:rsid w:val="00097A50"/>
    <w:rsid w:val="00097C89"/>
    <w:rsid w:val="000A01B9"/>
    <w:rsid w:val="000A049B"/>
    <w:rsid w:val="000A14AD"/>
    <w:rsid w:val="000A2943"/>
    <w:rsid w:val="000A2DB7"/>
    <w:rsid w:val="000A4624"/>
    <w:rsid w:val="000A4AC6"/>
    <w:rsid w:val="000B08AD"/>
    <w:rsid w:val="000B0E07"/>
    <w:rsid w:val="000B1A00"/>
    <w:rsid w:val="000B2569"/>
    <w:rsid w:val="000B283A"/>
    <w:rsid w:val="000B3352"/>
    <w:rsid w:val="000B48E4"/>
    <w:rsid w:val="000B4A86"/>
    <w:rsid w:val="000B5A06"/>
    <w:rsid w:val="000B5FD0"/>
    <w:rsid w:val="000B6655"/>
    <w:rsid w:val="000B7697"/>
    <w:rsid w:val="000C0B36"/>
    <w:rsid w:val="000C0EE9"/>
    <w:rsid w:val="000D001E"/>
    <w:rsid w:val="000D0A51"/>
    <w:rsid w:val="000D3BAA"/>
    <w:rsid w:val="000D5AEC"/>
    <w:rsid w:val="000D6050"/>
    <w:rsid w:val="000D751F"/>
    <w:rsid w:val="000E0AD7"/>
    <w:rsid w:val="000E0D98"/>
    <w:rsid w:val="000F0111"/>
    <w:rsid w:val="000F215E"/>
    <w:rsid w:val="000F21D2"/>
    <w:rsid w:val="000F31E8"/>
    <w:rsid w:val="000F5626"/>
    <w:rsid w:val="000F6DF7"/>
    <w:rsid w:val="00100634"/>
    <w:rsid w:val="0010119C"/>
    <w:rsid w:val="00102B98"/>
    <w:rsid w:val="00102E48"/>
    <w:rsid w:val="00103271"/>
    <w:rsid w:val="00103339"/>
    <w:rsid w:val="0010378E"/>
    <w:rsid w:val="00106934"/>
    <w:rsid w:val="00112E64"/>
    <w:rsid w:val="0011392F"/>
    <w:rsid w:val="0011480E"/>
    <w:rsid w:val="00116F3F"/>
    <w:rsid w:val="001200BD"/>
    <w:rsid w:val="001206DD"/>
    <w:rsid w:val="00120D2A"/>
    <w:rsid w:val="001223ED"/>
    <w:rsid w:val="001224C1"/>
    <w:rsid w:val="001240C9"/>
    <w:rsid w:val="00124ECA"/>
    <w:rsid w:val="001260F7"/>
    <w:rsid w:val="00127741"/>
    <w:rsid w:val="00130BEE"/>
    <w:rsid w:val="00131486"/>
    <w:rsid w:val="00131CFA"/>
    <w:rsid w:val="00131F5C"/>
    <w:rsid w:val="00132484"/>
    <w:rsid w:val="001335B5"/>
    <w:rsid w:val="0013434B"/>
    <w:rsid w:val="00135CD1"/>
    <w:rsid w:val="001371E8"/>
    <w:rsid w:val="00137944"/>
    <w:rsid w:val="00140281"/>
    <w:rsid w:val="00140B4D"/>
    <w:rsid w:val="00143648"/>
    <w:rsid w:val="001467F3"/>
    <w:rsid w:val="00147C6D"/>
    <w:rsid w:val="00152434"/>
    <w:rsid w:val="001550C7"/>
    <w:rsid w:val="00155241"/>
    <w:rsid w:val="001566F9"/>
    <w:rsid w:val="00157DD5"/>
    <w:rsid w:val="00157F61"/>
    <w:rsid w:val="00161D04"/>
    <w:rsid w:val="00162EB9"/>
    <w:rsid w:val="001646BB"/>
    <w:rsid w:val="00167052"/>
    <w:rsid w:val="0016740C"/>
    <w:rsid w:val="00170B9F"/>
    <w:rsid w:val="0017214A"/>
    <w:rsid w:val="00172F15"/>
    <w:rsid w:val="001740F0"/>
    <w:rsid w:val="00181BB1"/>
    <w:rsid w:val="00183D6E"/>
    <w:rsid w:val="00184C60"/>
    <w:rsid w:val="00192D16"/>
    <w:rsid w:val="0019426E"/>
    <w:rsid w:val="001945D0"/>
    <w:rsid w:val="00196EB6"/>
    <w:rsid w:val="001A24AC"/>
    <w:rsid w:val="001A3E21"/>
    <w:rsid w:val="001A5E52"/>
    <w:rsid w:val="001A6A52"/>
    <w:rsid w:val="001A7A8D"/>
    <w:rsid w:val="001B000B"/>
    <w:rsid w:val="001B0738"/>
    <w:rsid w:val="001B2139"/>
    <w:rsid w:val="001B2752"/>
    <w:rsid w:val="001B47F7"/>
    <w:rsid w:val="001B4C78"/>
    <w:rsid w:val="001B6C45"/>
    <w:rsid w:val="001C0992"/>
    <w:rsid w:val="001C0AFD"/>
    <w:rsid w:val="001C1C2C"/>
    <w:rsid w:val="001C1F93"/>
    <w:rsid w:val="001C23B7"/>
    <w:rsid w:val="001C2618"/>
    <w:rsid w:val="001C2872"/>
    <w:rsid w:val="001C2B2F"/>
    <w:rsid w:val="001C37FE"/>
    <w:rsid w:val="001C394C"/>
    <w:rsid w:val="001C4480"/>
    <w:rsid w:val="001C6FB9"/>
    <w:rsid w:val="001D01EE"/>
    <w:rsid w:val="001D0FC2"/>
    <w:rsid w:val="001D1762"/>
    <w:rsid w:val="001D393C"/>
    <w:rsid w:val="001D3B29"/>
    <w:rsid w:val="001D3DD7"/>
    <w:rsid w:val="001D4612"/>
    <w:rsid w:val="001D4E18"/>
    <w:rsid w:val="001D7A3C"/>
    <w:rsid w:val="001E2FE5"/>
    <w:rsid w:val="001E387C"/>
    <w:rsid w:val="001E47E3"/>
    <w:rsid w:val="001E5341"/>
    <w:rsid w:val="001E7B80"/>
    <w:rsid w:val="001F1998"/>
    <w:rsid w:val="001F3273"/>
    <w:rsid w:val="001F38E0"/>
    <w:rsid w:val="001F61A4"/>
    <w:rsid w:val="001F6256"/>
    <w:rsid w:val="001F6262"/>
    <w:rsid w:val="00200743"/>
    <w:rsid w:val="00200891"/>
    <w:rsid w:val="00201490"/>
    <w:rsid w:val="00202397"/>
    <w:rsid w:val="0020299C"/>
    <w:rsid w:val="00202A97"/>
    <w:rsid w:val="00202E32"/>
    <w:rsid w:val="0021272F"/>
    <w:rsid w:val="00212EC9"/>
    <w:rsid w:val="002135AB"/>
    <w:rsid w:val="002145CF"/>
    <w:rsid w:val="00214D39"/>
    <w:rsid w:val="0021529B"/>
    <w:rsid w:val="00217C3D"/>
    <w:rsid w:val="0022074E"/>
    <w:rsid w:val="00220FA8"/>
    <w:rsid w:val="002218DC"/>
    <w:rsid w:val="00225826"/>
    <w:rsid w:val="002261CF"/>
    <w:rsid w:val="002270D6"/>
    <w:rsid w:val="00230B5C"/>
    <w:rsid w:val="00231152"/>
    <w:rsid w:val="00231350"/>
    <w:rsid w:val="00235A45"/>
    <w:rsid w:val="00235A9A"/>
    <w:rsid w:val="00236E64"/>
    <w:rsid w:val="0023726A"/>
    <w:rsid w:val="00241803"/>
    <w:rsid w:val="00242C9B"/>
    <w:rsid w:val="00246435"/>
    <w:rsid w:val="002476C0"/>
    <w:rsid w:val="00247BC2"/>
    <w:rsid w:val="00252008"/>
    <w:rsid w:val="002520A6"/>
    <w:rsid w:val="002525A6"/>
    <w:rsid w:val="00253476"/>
    <w:rsid w:val="00254C5E"/>
    <w:rsid w:val="00256531"/>
    <w:rsid w:val="0025724F"/>
    <w:rsid w:val="0026604D"/>
    <w:rsid w:val="002665A7"/>
    <w:rsid w:val="00266979"/>
    <w:rsid w:val="00266AF6"/>
    <w:rsid w:val="002702D1"/>
    <w:rsid w:val="00270683"/>
    <w:rsid w:val="00272B3D"/>
    <w:rsid w:val="00274AB7"/>
    <w:rsid w:val="002810EB"/>
    <w:rsid w:val="0028126A"/>
    <w:rsid w:val="0028281F"/>
    <w:rsid w:val="00282F1E"/>
    <w:rsid w:val="00284D72"/>
    <w:rsid w:val="00285205"/>
    <w:rsid w:val="00297DF0"/>
    <w:rsid w:val="002A0248"/>
    <w:rsid w:val="002A1264"/>
    <w:rsid w:val="002A127E"/>
    <w:rsid w:val="002A1B3F"/>
    <w:rsid w:val="002A37B1"/>
    <w:rsid w:val="002A3CA8"/>
    <w:rsid w:val="002A6405"/>
    <w:rsid w:val="002A6A81"/>
    <w:rsid w:val="002A6F36"/>
    <w:rsid w:val="002B03DF"/>
    <w:rsid w:val="002B0DF8"/>
    <w:rsid w:val="002B13EC"/>
    <w:rsid w:val="002B27EC"/>
    <w:rsid w:val="002B2C70"/>
    <w:rsid w:val="002B2F99"/>
    <w:rsid w:val="002B47AA"/>
    <w:rsid w:val="002B5285"/>
    <w:rsid w:val="002B78ED"/>
    <w:rsid w:val="002C2020"/>
    <w:rsid w:val="002C2117"/>
    <w:rsid w:val="002C3933"/>
    <w:rsid w:val="002C4D24"/>
    <w:rsid w:val="002C5226"/>
    <w:rsid w:val="002C5756"/>
    <w:rsid w:val="002C57D8"/>
    <w:rsid w:val="002C637F"/>
    <w:rsid w:val="002C7066"/>
    <w:rsid w:val="002C7C8A"/>
    <w:rsid w:val="002D0F04"/>
    <w:rsid w:val="002D1701"/>
    <w:rsid w:val="002D1E04"/>
    <w:rsid w:val="002D2273"/>
    <w:rsid w:val="002D3AEC"/>
    <w:rsid w:val="002D3EFA"/>
    <w:rsid w:val="002D587B"/>
    <w:rsid w:val="002D63B6"/>
    <w:rsid w:val="002E0474"/>
    <w:rsid w:val="002E1314"/>
    <w:rsid w:val="002E1398"/>
    <w:rsid w:val="002E2A38"/>
    <w:rsid w:val="002E30A5"/>
    <w:rsid w:val="002F1334"/>
    <w:rsid w:val="002F1B1E"/>
    <w:rsid w:val="002F29A2"/>
    <w:rsid w:val="002F4866"/>
    <w:rsid w:val="002F4B6A"/>
    <w:rsid w:val="002F4BD4"/>
    <w:rsid w:val="002F6849"/>
    <w:rsid w:val="0030011B"/>
    <w:rsid w:val="00300F72"/>
    <w:rsid w:val="00304266"/>
    <w:rsid w:val="00305ACF"/>
    <w:rsid w:val="00305E10"/>
    <w:rsid w:val="00306E9F"/>
    <w:rsid w:val="00307CE7"/>
    <w:rsid w:val="00312062"/>
    <w:rsid w:val="00312B5A"/>
    <w:rsid w:val="00313E2E"/>
    <w:rsid w:val="0031525C"/>
    <w:rsid w:val="00315DA0"/>
    <w:rsid w:val="00315F26"/>
    <w:rsid w:val="00316780"/>
    <w:rsid w:val="00320621"/>
    <w:rsid w:val="00322694"/>
    <w:rsid w:val="00322F9A"/>
    <w:rsid w:val="00324A1C"/>
    <w:rsid w:val="003259FA"/>
    <w:rsid w:val="0032662D"/>
    <w:rsid w:val="003270C4"/>
    <w:rsid w:val="00330A1A"/>
    <w:rsid w:val="00330A5D"/>
    <w:rsid w:val="003314AD"/>
    <w:rsid w:val="00331522"/>
    <w:rsid w:val="00331FE5"/>
    <w:rsid w:val="0033286C"/>
    <w:rsid w:val="00332F55"/>
    <w:rsid w:val="00334329"/>
    <w:rsid w:val="00334A2E"/>
    <w:rsid w:val="00335353"/>
    <w:rsid w:val="00335849"/>
    <w:rsid w:val="00340070"/>
    <w:rsid w:val="003403F0"/>
    <w:rsid w:val="003412EF"/>
    <w:rsid w:val="00341B0D"/>
    <w:rsid w:val="00342793"/>
    <w:rsid w:val="00344839"/>
    <w:rsid w:val="003457B7"/>
    <w:rsid w:val="0034757D"/>
    <w:rsid w:val="003518C7"/>
    <w:rsid w:val="00357709"/>
    <w:rsid w:val="00357812"/>
    <w:rsid w:val="00357FF3"/>
    <w:rsid w:val="003608EF"/>
    <w:rsid w:val="00361BB4"/>
    <w:rsid w:val="00362E27"/>
    <w:rsid w:val="00364C0D"/>
    <w:rsid w:val="003672EF"/>
    <w:rsid w:val="0036740A"/>
    <w:rsid w:val="00370B31"/>
    <w:rsid w:val="00370E2E"/>
    <w:rsid w:val="00376B69"/>
    <w:rsid w:val="00377F5D"/>
    <w:rsid w:val="00380DAE"/>
    <w:rsid w:val="00381301"/>
    <w:rsid w:val="00381F14"/>
    <w:rsid w:val="00381F50"/>
    <w:rsid w:val="00382785"/>
    <w:rsid w:val="00382B7E"/>
    <w:rsid w:val="00383AFA"/>
    <w:rsid w:val="00383D6F"/>
    <w:rsid w:val="003854CA"/>
    <w:rsid w:val="003903CA"/>
    <w:rsid w:val="00390A86"/>
    <w:rsid w:val="00391FC9"/>
    <w:rsid w:val="00393474"/>
    <w:rsid w:val="00397787"/>
    <w:rsid w:val="003A0EBF"/>
    <w:rsid w:val="003A2D58"/>
    <w:rsid w:val="003A5142"/>
    <w:rsid w:val="003A5ED2"/>
    <w:rsid w:val="003B1E52"/>
    <w:rsid w:val="003B2FEA"/>
    <w:rsid w:val="003B42E2"/>
    <w:rsid w:val="003B4B51"/>
    <w:rsid w:val="003B4F6B"/>
    <w:rsid w:val="003B617A"/>
    <w:rsid w:val="003B787B"/>
    <w:rsid w:val="003B7A7D"/>
    <w:rsid w:val="003C5768"/>
    <w:rsid w:val="003C7A24"/>
    <w:rsid w:val="003D225B"/>
    <w:rsid w:val="003D3E3A"/>
    <w:rsid w:val="003D5C68"/>
    <w:rsid w:val="003D5D72"/>
    <w:rsid w:val="003D742D"/>
    <w:rsid w:val="003E1F54"/>
    <w:rsid w:val="003E2C32"/>
    <w:rsid w:val="003E3084"/>
    <w:rsid w:val="003E3486"/>
    <w:rsid w:val="003E3C98"/>
    <w:rsid w:val="003E402B"/>
    <w:rsid w:val="003E5E81"/>
    <w:rsid w:val="003E6B8D"/>
    <w:rsid w:val="003F1E00"/>
    <w:rsid w:val="003F216A"/>
    <w:rsid w:val="003F406F"/>
    <w:rsid w:val="003F6A83"/>
    <w:rsid w:val="003F6D65"/>
    <w:rsid w:val="003F6E01"/>
    <w:rsid w:val="003F713A"/>
    <w:rsid w:val="004004B4"/>
    <w:rsid w:val="00404980"/>
    <w:rsid w:val="00404E68"/>
    <w:rsid w:val="00405643"/>
    <w:rsid w:val="0040663A"/>
    <w:rsid w:val="004131D1"/>
    <w:rsid w:val="00413383"/>
    <w:rsid w:val="0041516A"/>
    <w:rsid w:val="004153E7"/>
    <w:rsid w:val="004175D3"/>
    <w:rsid w:val="004201DF"/>
    <w:rsid w:val="004222CE"/>
    <w:rsid w:val="004223B3"/>
    <w:rsid w:val="00422824"/>
    <w:rsid w:val="00422B5E"/>
    <w:rsid w:val="00425448"/>
    <w:rsid w:val="00427516"/>
    <w:rsid w:val="00430808"/>
    <w:rsid w:val="00430C21"/>
    <w:rsid w:val="00430CA6"/>
    <w:rsid w:val="004351B1"/>
    <w:rsid w:val="00435286"/>
    <w:rsid w:val="00440849"/>
    <w:rsid w:val="004408D0"/>
    <w:rsid w:val="00440F68"/>
    <w:rsid w:val="0044371B"/>
    <w:rsid w:val="00444203"/>
    <w:rsid w:val="00444DCE"/>
    <w:rsid w:val="00447621"/>
    <w:rsid w:val="0045076C"/>
    <w:rsid w:val="0045309F"/>
    <w:rsid w:val="00454BE5"/>
    <w:rsid w:val="004554EF"/>
    <w:rsid w:val="0045674C"/>
    <w:rsid w:val="004613C1"/>
    <w:rsid w:val="00462898"/>
    <w:rsid w:val="004650A5"/>
    <w:rsid w:val="004655C2"/>
    <w:rsid w:val="004658E9"/>
    <w:rsid w:val="00465DB5"/>
    <w:rsid w:val="00466391"/>
    <w:rsid w:val="00466902"/>
    <w:rsid w:val="00472A71"/>
    <w:rsid w:val="00475667"/>
    <w:rsid w:val="00475995"/>
    <w:rsid w:val="00481422"/>
    <w:rsid w:val="00481AFF"/>
    <w:rsid w:val="00483721"/>
    <w:rsid w:val="00486520"/>
    <w:rsid w:val="004876D7"/>
    <w:rsid w:val="0049032C"/>
    <w:rsid w:val="00492A41"/>
    <w:rsid w:val="00493CC4"/>
    <w:rsid w:val="004945BA"/>
    <w:rsid w:val="00494997"/>
    <w:rsid w:val="00495C97"/>
    <w:rsid w:val="00497535"/>
    <w:rsid w:val="004A120C"/>
    <w:rsid w:val="004A2BEA"/>
    <w:rsid w:val="004A2C72"/>
    <w:rsid w:val="004A2F49"/>
    <w:rsid w:val="004A3355"/>
    <w:rsid w:val="004A416C"/>
    <w:rsid w:val="004A47AD"/>
    <w:rsid w:val="004A4C35"/>
    <w:rsid w:val="004A4E5B"/>
    <w:rsid w:val="004B0653"/>
    <w:rsid w:val="004B2C35"/>
    <w:rsid w:val="004B363F"/>
    <w:rsid w:val="004B62D1"/>
    <w:rsid w:val="004B7001"/>
    <w:rsid w:val="004B73F6"/>
    <w:rsid w:val="004C108D"/>
    <w:rsid w:val="004C135F"/>
    <w:rsid w:val="004C2438"/>
    <w:rsid w:val="004C5DFF"/>
    <w:rsid w:val="004C6927"/>
    <w:rsid w:val="004C6D52"/>
    <w:rsid w:val="004D203E"/>
    <w:rsid w:val="004D2E6F"/>
    <w:rsid w:val="004D48F6"/>
    <w:rsid w:val="004D51D7"/>
    <w:rsid w:val="004D5B3F"/>
    <w:rsid w:val="004D6154"/>
    <w:rsid w:val="004D66FD"/>
    <w:rsid w:val="004D6BE8"/>
    <w:rsid w:val="004E05D0"/>
    <w:rsid w:val="004E2CEC"/>
    <w:rsid w:val="004E41A7"/>
    <w:rsid w:val="004E4E3A"/>
    <w:rsid w:val="004E4F24"/>
    <w:rsid w:val="004F020E"/>
    <w:rsid w:val="004F04B8"/>
    <w:rsid w:val="004F0ED4"/>
    <w:rsid w:val="004F15B1"/>
    <w:rsid w:val="004F3518"/>
    <w:rsid w:val="004F4F9F"/>
    <w:rsid w:val="004F5F42"/>
    <w:rsid w:val="004F5FE7"/>
    <w:rsid w:val="004F647A"/>
    <w:rsid w:val="004F7E84"/>
    <w:rsid w:val="00502190"/>
    <w:rsid w:val="005023F6"/>
    <w:rsid w:val="00502F85"/>
    <w:rsid w:val="0050300D"/>
    <w:rsid w:val="00503A12"/>
    <w:rsid w:val="0050464C"/>
    <w:rsid w:val="005077D7"/>
    <w:rsid w:val="005107A3"/>
    <w:rsid w:val="00511D91"/>
    <w:rsid w:val="005130B9"/>
    <w:rsid w:val="005145F9"/>
    <w:rsid w:val="00515FBB"/>
    <w:rsid w:val="00516D01"/>
    <w:rsid w:val="0051703D"/>
    <w:rsid w:val="005174AC"/>
    <w:rsid w:val="0052295D"/>
    <w:rsid w:val="0052325A"/>
    <w:rsid w:val="00524D20"/>
    <w:rsid w:val="00525B60"/>
    <w:rsid w:val="005279F1"/>
    <w:rsid w:val="00530848"/>
    <w:rsid w:val="005322C3"/>
    <w:rsid w:val="0053251C"/>
    <w:rsid w:val="005332AA"/>
    <w:rsid w:val="00533C8A"/>
    <w:rsid w:val="00534678"/>
    <w:rsid w:val="00534F91"/>
    <w:rsid w:val="00535665"/>
    <w:rsid w:val="005421C0"/>
    <w:rsid w:val="00544ABB"/>
    <w:rsid w:val="00550644"/>
    <w:rsid w:val="00550EDF"/>
    <w:rsid w:val="005513B7"/>
    <w:rsid w:val="00551774"/>
    <w:rsid w:val="00551DD7"/>
    <w:rsid w:val="0055244A"/>
    <w:rsid w:val="00553B99"/>
    <w:rsid w:val="00554AF6"/>
    <w:rsid w:val="0055624B"/>
    <w:rsid w:val="005567E2"/>
    <w:rsid w:val="00557495"/>
    <w:rsid w:val="00557585"/>
    <w:rsid w:val="005575B1"/>
    <w:rsid w:val="00560679"/>
    <w:rsid w:val="00562C93"/>
    <w:rsid w:val="00563D71"/>
    <w:rsid w:val="0056408F"/>
    <w:rsid w:val="00564B6E"/>
    <w:rsid w:val="00564ED2"/>
    <w:rsid w:val="00566F0B"/>
    <w:rsid w:val="00566FB6"/>
    <w:rsid w:val="005706DC"/>
    <w:rsid w:val="00574039"/>
    <w:rsid w:val="00574123"/>
    <w:rsid w:val="005743EB"/>
    <w:rsid w:val="0057583A"/>
    <w:rsid w:val="005760DB"/>
    <w:rsid w:val="005762E3"/>
    <w:rsid w:val="005765C2"/>
    <w:rsid w:val="0057762B"/>
    <w:rsid w:val="00581D26"/>
    <w:rsid w:val="00583351"/>
    <w:rsid w:val="005836F6"/>
    <w:rsid w:val="0058435F"/>
    <w:rsid w:val="005848D4"/>
    <w:rsid w:val="005851FD"/>
    <w:rsid w:val="0058662E"/>
    <w:rsid w:val="00590E0D"/>
    <w:rsid w:val="00592965"/>
    <w:rsid w:val="00594AEA"/>
    <w:rsid w:val="00594B44"/>
    <w:rsid w:val="00596B30"/>
    <w:rsid w:val="00596C04"/>
    <w:rsid w:val="00597E9F"/>
    <w:rsid w:val="005A0A88"/>
    <w:rsid w:val="005A20BF"/>
    <w:rsid w:val="005A30AF"/>
    <w:rsid w:val="005A31D1"/>
    <w:rsid w:val="005A3372"/>
    <w:rsid w:val="005A46B5"/>
    <w:rsid w:val="005A5A99"/>
    <w:rsid w:val="005A73EC"/>
    <w:rsid w:val="005A7470"/>
    <w:rsid w:val="005B1AF5"/>
    <w:rsid w:val="005B2193"/>
    <w:rsid w:val="005B3248"/>
    <w:rsid w:val="005B508A"/>
    <w:rsid w:val="005B60E6"/>
    <w:rsid w:val="005B6FBB"/>
    <w:rsid w:val="005B7459"/>
    <w:rsid w:val="005B78AF"/>
    <w:rsid w:val="005C0007"/>
    <w:rsid w:val="005C05AF"/>
    <w:rsid w:val="005C2BED"/>
    <w:rsid w:val="005C3389"/>
    <w:rsid w:val="005C35ED"/>
    <w:rsid w:val="005C4F0A"/>
    <w:rsid w:val="005C525A"/>
    <w:rsid w:val="005C75DA"/>
    <w:rsid w:val="005D0649"/>
    <w:rsid w:val="005D083A"/>
    <w:rsid w:val="005D0DA2"/>
    <w:rsid w:val="005D2D9D"/>
    <w:rsid w:val="005D3D23"/>
    <w:rsid w:val="005D79A4"/>
    <w:rsid w:val="005E1276"/>
    <w:rsid w:val="005E2955"/>
    <w:rsid w:val="005E2B2B"/>
    <w:rsid w:val="005E306E"/>
    <w:rsid w:val="005E5335"/>
    <w:rsid w:val="005E56A8"/>
    <w:rsid w:val="005E60DD"/>
    <w:rsid w:val="005E6CB9"/>
    <w:rsid w:val="005E78D7"/>
    <w:rsid w:val="005E7ADF"/>
    <w:rsid w:val="005F018F"/>
    <w:rsid w:val="005F0C67"/>
    <w:rsid w:val="005F28EC"/>
    <w:rsid w:val="005F4CAC"/>
    <w:rsid w:val="005F4EF6"/>
    <w:rsid w:val="005F66D0"/>
    <w:rsid w:val="005F67C8"/>
    <w:rsid w:val="006002D5"/>
    <w:rsid w:val="006013AB"/>
    <w:rsid w:val="0060430B"/>
    <w:rsid w:val="00604CF1"/>
    <w:rsid w:val="00604E3C"/>
    <w:rsid w:val="006058B1"/>
    <w:rsid w:val="006067A7"/>
    <w:rsid w:val="0061043D"/>
    <w:rsid w:val="0061090E"/>
    <w:rsid w:val="00611B76"/>
    <w:rsid w:val="00611E0E"/>
    <w:rsid w:val="006137E0"/>
    <w:rsid w:val="006143B0"/>
    <w:rsid w:val="00614993"/>
    <w:rsid w:val="006154AF"/>
    <w:rsid w:val="00616A23"/>
    <w:rsid w:val="00616EA4"/>
    <w:rsid w:val="006177A7"/>
    <w:rsid w:val="0061790A"/>
    <w:rsid w:val="00620E2A"/>
    <w:rsid w:val="00622730"/>
    <w:rsid w:val="00622CF4"/>
    <w:rsid w:val="00624211"/>
    <w:rsid w:val="00624ED5"/>
    <w:rsid w:val="00625745"/>
    <w:rsid w:val="00627557"/>
    <w:rsid w:val="006275AF"/>
    <w:rsid w:val="00627A90"/>
    <w:rsid w:val="00630C19"/>
    <w:rsid w:val="00632510"/>
    <w:rsid w:val="00637183"/>
    <w:rsid w:val="00640E54"/>
    <w:rsid w:val="00640F5F"/>
    <w:rsid w:val="006412F7"/>
    <w:rsid w:val="00642012"/>
    <w:rsid w:val="006425C7"/>
    <w:rsid w:val="0064265A"/>
    <w:rsid w:val="006467EC"/>
    <w:rsid w:val="006506F6"/>
    <w:rsid w:val="00650789"/>
    <w:rsid w:val="006540BE"/>
    <w:rsid w:val="00660E27"/>
    <w:rsid w:val="00661D3C"/>
    <w:rsid w:val="0066262F"/>
    <w:rsid w:val="006633AC"/>
    <w:rsid w:val="00664CA7"/>
    <w:rsid w:val="0066627E"/>
    <w:rsid w:val="006679D5"/>
    <w:rsid w:val="00671081"/>
    <w:rsid w:val="006717E9"/>
    <w:rsid w:val="00672295"/>
    <w:rsid w:val="00672DF0"/>
    <w:rsid w:val="00674105"/>
    <w:rsid w:val="006741A3"/>
    <w:rsid w:val="00676443"/>
    <w:rsid w:val="00677F71"/>
    <w:rsid w:val="00681B38"/>
    <w:rsid w:val="006824E5"/>
    <w:rsid w:val="00682807"/>
    <w:rsid w:val="00683E58"/>
    <w:rsid w:val="00687E85"/>
    <w:rsid w:val="00690B09"/>
    <w:rsid w:val="006958E6"/>
    <w:rsid w:val="00697315"/>
    <w:rsid w:val="00697930"/>
    <w:rsid w:val="006979E3"/>
    <w:rsid w:val="006A01B7"/>
    <w:rsid w:val="006A0FA0"/>
    <w:rsid w:val="006A148C"/>
    <w:rsid w:val="006A15A2"/>
    <w:rsid w:val="006A2517"/>
    <w:rsid w:val="006A2E68"/>
    <w:rsid w:val="006A42BD"/>
    <w:rsid w:val="006A469D"/>
    <w:rsid w:val="006A6725"/>
    <w:rsid w:val="006A67A9"/>
    <w:rsid w:val="006A7120"/>
    <w:rsid w:val="006A734A"/>
    <w:rsid w:val="006A7522"/>
    <w:rsid w:val="006B0413"/>
    <w:rsid w:val="006B09E4"/>
    <w:rsid w:val="006B11FC"/>
    <w:rsid w:val="006B1D63"/>
    <w:rsid w:val="006B4B2D"/>
    <w:rsid w:val="006B555B"/>
    <w:rsid w:val="006C3700"/>
    <w:rsid w:val="006D3E77"/>
    <w:rsid w:val="006D406F"/>
    <w:rsid w:val="006D4266"/>
    <w:rsid w:val="006D6087"/>
    <w:rsid w:val="006D69D5"/>
    <w:rsid w:val="006E19DF"/>
    <w:rsid w:val="006E2DE7"/>
    <w:rsid w:val="006E5DC3"/>
    <w:rsid w:val="006E681D"/>
    <w:rsid w:val="006E7FF5"/>
    <w:rsid w:val="006F0385"/>
    <w:rsid w:val="006F116C"/>
    <w:rsid w:val="006F171D"/>
    <w:rsid w:val="006F466F"/>
    <w:rsid w:val="006F75BE"/>
    <w:rsid w:val="006F79CC"/>
    <w:rsid w:val="00700EE7"/>
    <w:rsid w:val="007019E4"/>
    <w:rsid w:val="00703048"/>
    <w:rsid w:val="00703227"/>
    <w:rsid w:val="00703372"/>
    <w:rsid w:val="007047BD"/>
    <w:rsid w:val="0070595A"/>
    <w:rsid w:val="007069EB"/>
    <w:rsid w:val="007074DB"/>
    <w:rsid w:val="00710D3E"/>
    <w:rsid w:val="00711F73"/>
    <w:rsid w:val="00712D0C"/>
    <w:rsid w:val="00714665"/>
    <w:rsid w:val="00715BF1"/>
    <w:rsid w:val="007216B7"/>
    <w:rsid w:val="00722945"/>
    <w:rsid w:val="0072323B"/>
    <w:rsid w:val="00723B1C"/>
    <w:rsid w:val="00723EB8"/>
    <w:rsid w:val="00724998"/>
    <w:rsid w:val="00724F35"/>
    <w:rsid w:val="007256B4"/>
    <w:rsid w:val="00725CC1"/>
    <w:rsid w:val="00730971"/>
    <w:rsid w:val="00732BA6"/>
    <w:rsid w:val="00733168"/>
    <w:rsid w:val="007348FD"/>
    <w:rsid w:val="0073752C"/>
    <w:rsid w:val="00737A43"/>
    <w:rsid w:val="00740678"/>
    <w:rsid w:val="00742D7E"/>
    <w:rsid w:val="00743FC7"/>
    <w:rsid w:val="00746565"/>
    <w:rsid w:val="00746B7B"/>
    <w:rsid w:val="007507B3"/>
    <w:rsid w:val="00752416"/>
    <w:rsid w:val="007524D0"/>
    <w:rsid w:val="00754151"/>
    <w:rsid w:val="00754384"/>
    <w:rsid w:val="00755C06"/>
    <w:rsid w:val="00756E1D"/>
    <w:rsid w:val="0076096A"/>
    <w:rsid w:val="007609AF"/>
    <w:rsid w:val="00760C28"/>
    <w:rsid w:val="00760DB8"/>
    <w:rsid w:val="00761A70"/>
    <w:rsid w:val="007627F8"/>
    <w:rsid w:val="00763688"/>
    <w:rsid w:val="00763AFE"/>
    <w:rsid w:val="0076632F"/>
    <w:rsid w:val="00775D80"/>
    <w:rsid w:val="00777E21"/>
    <w:rsid w:val="0078012C"/>
    <w:rsid w:val="00783CA1"/>
    <w:rsid w:val="007863D7"/>
    <w:rsid w:val="00786B0F"/>
    <w:rsid w:val="007870B7"/>
    <w:rsid w:val="00787BA0"/>
    <w:rsid w:val="00790C28"/>
    <w:rsid w:val="00792211"/>
    <w:rsid w:val="00792938"/>
    <w:rsid w:val="00792C4E"/>
    <w:rsid w:val="007935DD"/>
    <w:rsid w:val="00794583"/>
    <w:rsid w:val="00794DBE"/>
    <w:rsid w:val="00795782"/>
    <w:rsid w:val="00796E07"/>
    <w:rsid w:val="007A0371"/>
    <w:rsid w:val="007A11C6"/>
    <w:rsid w:val="007A148A"/>
    <w:rsid w:val="007A1903"/>
    <w:rsid w:val="007A19D8"/>
    <w:rsid w:val="007A2139"/>
    <w:rsid w:val="007A308A"/>
    <w:rsid w:val="007A4F8F"/>
    <w:rsid w:val="007A5002"/>
    <w:rsid w:val="007A6FF4"/>
    <w:rsid w:val="007B003C"/>
    <w:rsid w:val="007B043F"/>
    <w:rsid w:val="007B0C03"/>
    <w:rsid w:val="007B0CFA"/>
    <w:rsid w:val="007B28DA"/>
    <w:rsid w:val="007B635F"/>
    <w:rsid w:val="007B6965"/>
    <w:rsid w:val="007B6E22"/>
    <w:rsid w:val="007C1399"/>
    <w:rsid w:val="007C339C"/>
    <w:rsid w:val="007C64F0"/>
    <w:rsid w:val="007C6742"/>
    <w:rsid w:val="007D2C65"/>
    <w:rsid w:val="007D35A7"/>
    <w:rsid w:val="007D381E"/>
    <w:rsid w:val="007D3E6B"/>
    <w:rsid w:val="007D423D"/>
    <w:rsid w:val="007D5B83"/>
    <w:rsid w:val="007D6053"/>
    <w:rsid w:val="007E00F9"/>
    <w:rsid w:val="007E15F3"/>
    <w:rsid w:val="007E208C"/>
    <w:rsid w:val="007E3FC4"/>
    <w:rsid w:val="007E47C0"/>
    <w:rsid w:val="007E4F9E"/>
    <w:rsid w:val="007E7710"/>
    <w:rsid w:val="007F13E8"/>
    <w:rsid w:val="007F47CC"/>
    <w:rsid w:val="007F5EB1"/>
    <w:rsid w:val="007F6C93"/>
    <w:rsid w:val="007F7982"/>
    <w:rsid w:val="008021E6"/>
    <w:rsid w:val="00803B5B"/>
    <w:rsid w:val="008046D8"/>
    <w:rsid w:val="00805FDB"/>
    <w:rsid w:val="0080784A"/>
    <w:rsid w:val="00811AB4"/>
    <w:rsid w:val="008126F2"/>
    <w:rsid w:val="008135A1"/>
    <w:rsid w:val="00815CC3"/>
    <w:rsid w:val="00816BB8"/>
    <w:rsid w:val="00816C90"/>
    <w:rsid w:val="00817550"/>
    <w:rsid w:val="00817E1B"/>
    <w:rsid w:val="0082011A"/>
    <w:rsid w:val="00821535"/>
    <w:rsid w:val="008227AA"/>
    <w:rsid w:val="00822E61"/>
    <w:rsid w:val="008232B5"/>
    <w:rsid w:val="00826660"/>
    <w:rsid w:val="008274EF"/>
    <w:rsid w:val="00827758"/>
    <w:rsid w:val="00827770"/>
    <w:rsid w:val="00831F91"/>
    <w:rsid w:val="0083308D"/>
    <w:rsid w:val="00833605"/>
    <w:rsid w:val="00834B75"/>
    <w:rsid w:val="00834FB3"/>
    <w:rsid w:val="00836B0C"/>
    <w:rsid w:val="008370FC"/>
    <w:rsid w:val="0083762C"/>
    <w:rsid w:val="0084191B"/>
    <w:rsid w:val="00842FD2"/>
    <w:rsid w:val="00850DAE"/>
    <w:rsid w:val="008512D3"/>
    <w:rsid w:val="00851839"/>
    <w:rsid w:val="00851B86"/>
    <w:rsid w:val="00852B02"/>
    <w:rsid w:val="00853663"/>
    <w:rsid w:val="00854AEB"/>
    <w:rsid w:val="008550CB"/>
    <w:rsid w:val="00855D25"/>
    <w:rsid w:val="0085663C"/>
    <w:rsid w:val="00856D80"/>
    <w:rsid w:val="00856F5D"/>
    <w:rsid w:val="008600E7"/>
    <w:rsid w:val="00860823"/>
    <w:rsid w:val="00861B83"/>
    <w:rsid w:val="00864668"/>
    <w:rsid w:val="0086567D"/>
    <w:rsid w:val="00867B0D"/>
    <w:rsid w:val="00871113"/>
    <w:rsid w:val="008722E6"/>
    <w:rsid w:val="008752D6"/>
    <w:rsid w:val="008769C9"/>
    <w:rsid w:val="00876EAE"/>
    <w:rsid w:val="00876FFA"/>
    <w:rsid w:val="00877066"/>
    <w:rsid w:val="008814E1"/>
    <w:rsid w:val="008815E1"/>
    <w:rsid w:val="00881670"/>
    <w:rsid w:val="00883562"/>
    <w:rsid w:val="00886873"/>
    <w:rsid w:val="00887571"/>
    <w:rsid w:val="0089167D"/>
    <w:rsid w:val="008923DE"/>
    <w:rsid w:val="008926DF"/>
    <w:rsid w:val="0089403C"/>
    <w:rsid w:val="00895723"/>
    <w:rsid w:val="008A14B1"/>
    <w:rsid w:val="008A1D59"/>
    <w:rsid w:val="008A2BFD"/>
    <w:rsid w:val="008A450D"/>
    <w:rsid w:val="008A54CC"/>
    <w:rsid w:val="008A5EE0"/>
    <w:rsid w:val="008A6453"/>
    <w:rsid w:val="008A6572"/>
    <w:rsid w:val="008B0A0E"/>
    <w:rsid w:val="008B0B07"/>
    <w:rsid w:val="008B1E9D"/>
    <w:rsid w:val="008B28E2"/>
    <w:rsid w:val="008B3CC4"/>
    <w:rsid w:val="008B4396"/>
    <w:rsid w:val="008B44CC"/>
    <w:rsid w:val="008B6A78"/>
    <w:rsid w:val="008B7767"/>
    <w:rsid w:val="008B7A24"/>
    <w:rsid w:val="008C1ADE"/>
    <w:rsid w:val="008C22B5"/>
    <w:rsid w:val="008C2A42"/>
    <w:rsid w:val="008C2BCF"/>
    <w:rsid w:val="008C656D"/>
    <w:rsid w:val="008D06F0"/>
    <w:rsid w:val="008D1253"/>
    <w:rsid w:val="008D5D02"/>
    <w:rsid w:val="008D5D78"/>
    <w:rsid w:val="008D636D"/>
    <w:rsid w:val="008D6907"/>
    <w:rsid w:val="008D7345"/>
    <w:rsid w:val="008D79C5"/>
    <w:rsid w:val="008E217E"/>
    <w:rsid w:val="008E3FAF"/>
    <w:rsid w:val="008E4095"/>
    <w:rsid w:val="008E4BED"/>
    <w:rsid w:val="008E5FFE"/>
    <w:rsid w:val="008F18DE"/>
    <w:rsid w:val="008F253D"/>
    <w:rsid w:val="008F2565"/>
    <w:rsid w:val="008F2BDB"/>
    <w:rsid w:val="008F352A"/>
    <w:rsid w:val="008F4ACD"/>
    <w:rsid w:val="008F7B66"/>
    <w:rsid w:val="009000CE"/>
    <w:rsid w:val="00902AC7"/>
    <w:rsid w:val="00902BA8"/>
    <w:rsid w:val="0090610E"/>
    <w:rsid w:val="00906824"/>
    <w:rsid w:val="00906F4C"/>
    <w:rsid w:val="00911C8C"/>
    <w:rsid w:val="00914A9C"/>
    <w:rsid w:val="00914DCE"/>
    <w:rsid w:val="00915540"/>
    <w:rsid w:val="00915E2D"/>
    <w:rsid w:val="00917030"/>
    <w:rsid w:val="009172F5"/>
    <w:rsid w:val="009201F6"/>
    <w:rsid w:val="009203E4"/>
    <w:rsid w:val="00920FC6"/>
    <w:rsid w:val="00921294"/>
    <w:rsid w:val="00923AD5"/>
    <w:rsid w:val="00923C2F"/>
    <w:rsid w:val="00925BAB"/>
    <w:rsid w:val="0093523B"/>
    <w:rsid w:val="00935B44"/>
    <w:rsid w:val="00935E69"/>
    <w:rsid w:val="00936986"/>
    <w:rsid w:val="0094071D"/>
    <w:rsid w:val="0094219F"/>
    <w:rsid w:val="00942517"/>
    <w:rsid w:val="0094753A"/>
    <w:rsid w:val="009502BA"/>
    <w:rsid w:val="0095036C"/>
    <w:rsid w:val="009510DA"/>
    <w:rsid w:val="00952991"/>
    <w:rsid w:val="00952FBB"/>
    <w:rsid w:val="00954ABB"/>
    <w:rsid w:val="0095782E"/>
    <w:rsid w:val="00957A9C"/>
    <w:rsid w:val="00957DCA"/>
    <w:rsid w:val="00960895"/>
    <w:rsid w:val="00961B70"/>
    <w:rsid w:val="009624A0"/>
    <w:rsid w:val="009649E7"/>
    <w:rsid w:val="0096505A"/>
    <w:rsid w:val="009663EA"/>
    <w:rsid w:val="00967866"/>
    <w:rsid w:val="009727B2"/>
    <w:rsid w:val="00972D61"/>
    <w:rsid w:val="00973F49"/>
    <w:rsid w:val="009760F5"/>
    <w:rsid w:val="00980512"/>
    <w:rsid w:val="009811A5"/>
    <w:rsid w:val="009848FB"/>
    <w:rsid w:val="00984BC0"/>
    <w:rsid w:val="00984E6C"/>
    <w:rsid w:val="00990C8A"/>
    <w:rsid w:val="00992D53"/>
    <w:rsid w:val="00993ADB"/>
    <w:rsid w:val="0099422A"/>
    <w:rsid w:val="00994E11"/>
    <w:rsid w:val="00994EA8"/>
    <w:rsid w:val="00996168"/>
    <w:rsid w:val="00997C2E"/>
    <w:rsid w:val="009A0720"/>
    <w:rsid w:val="009A31AD"/>
    <w:rsid w:val="009A4DDA"/>
    <w:rsid w:val="009B01A4"/>
    <w:rsid w:val="009B088F"/>
    <w:rsid w:val="009B0C6B"/>
    <w:rsid w:val="009B1A43"/>
    <w:rsid w:val="009B1BFF"/>
    <w:rsid w:val="009B2FA1"/>
    <w:rsid w:val="009B5F3F"/>
    <w:rsid w:val="009B6088"/>
    <w:rsid w:val="009B7041"/>
    <w:rsid w:val="009B70B6"/>
    <w:rsid w:val="009C03AD"/>
    <w:rsid w:val="009C05A4"/>
    <w:rsid w:val="009C068B"/>
    <w:rsid w:val="009C1321"/>
    <w:rsid w:val="009C1A2F"/>
    <w:rsid w:val="009C1EFD"/>
    <w:rsid w:val="009C2F58"/>
    <w:rsid w:val="009C3336"/>
    <w:rsid w:val="009C5497"/>
    <w:rsid w:val="009C6729"/>
    <w:rsid w:val="009C6B09"/>
    <w:rsid w:val="009C7C1E"/>
    <w:rsid w:val="009D065C"/>
    <w:rsid w:val="009D0FF0"/>
    <w:rsid w:val="009D10AC"/>
    <w:rsid w:val="009D1A6F"/>
    <w:rsid w:val="009D3373"/>
    <w:rsid w:val="009D383E"/>
    <w:rsid w:val="009D3A5F"/>
    <w:rsid w:val="009D3CD9"/>
    <w:rsid w:val="009D3DA2"/>
    <w:rsid w:val="009D5199"/>
    <w:rsid w:val="009D6410"/>
    <w:rsid w:val="009D6FEF"/>
    <w:rsid w:val="009D7BC7"/>
    <w:rsid w:val="009E2D3A"/>
    <w:rsid w:val="009E3C85"/>
    <w:rsid w:val="009E5BB9"/>
    <w:rsid w:val="009E7F70"/>
    <w:rsid w:val="009F0123"/>
    <w:rsid w:val="009F1020"/>
    <w:rsid w:val="009F1E31"/>
    <w:rsid w:val="009F2D9C"/>
    <w:rsid w:val="009F3DAA"/>
    <w:rsid w:val="009F4954"/>
    <w:rsid w:val="009F5406"/>
    <w:rsid w:val="00A003FF"/>
    <w:rsid w:val="00A0046E"/>
    <w:rsid w:val="00A01524"/>
    <w:rsid w:val="00A01911"/>
    <w:rsid w:val="00A01A51"/>
    <w:rsid w:val="00A01E7A"/>
    <w:rsid w:val="00A03695"/>
    <w:rsid w:val="00A044B8"/>
    <w:rsid w:val="00A04917"/>
    <w:rsid w:val="00A04EB0"/>
    <w:rsid w:val="00A06BCD"/>
    <w:rsid w:val="00A074FB"/>
    <w:rsid w:val="00A118E5"/>
    <w:rsid w:val="00A12431"/>
    <w:rsid w:val="00A146EB"/>
    <w:rsid w:val="00A14CF5"/>
    <w:rsid w:val="00A162BE"/>
    <w:rsid w:val="00A16704"/>
    <w:rsid w:val="00A218E4"/>
    <w:rsid w:val="00A21A6F"/>
    <w:rsid w:val="00A2402A"/>
    <w:rsid w:val="00A24D8A"/>
    <w:rsid w:val="00A315D4"/>
    <w:rsid w:val="00A3226B"/>
    <w:rsid w:val="00A32BEC"/>
    <w:rsid w:val="00A34D31"/>
    <w:rsid w:val="00A35A8B"/>
    <w:rsid w:val="00A3718C"/>
    <w:rsid w:val="00A40E51"/>
    <w:rsid w:val="00A447FD"/>
    <w:rsid w:val="00A46471"/>
    <w:rsid w:val="00A46BD1"/>
    <w:rsid w:val="00A46F07"/>
    <w:rsid w:val="00A47F80"/>
    <w:rsid w:val="00A50282"/>
    <w:rsid w:val="00A510C7"/>
    <w:rsid w:val="00A513DA"/>
    <w:rsid w:val="00A535F9"/>
    <w:rsid w:val="00A5749C"/>
    <w:rsid w:val="00A57C13"/>
    <w:rsid w:val="00A57EFF"/>
    <w:rsid w:val="00A60465"/>
    <w:rsid w:val="00A61004"/>
    <w:rsid w:val="00A62F90"/>
    <w:rsid w:val="00A637AE"/>
    <w:rsid w:val="00A6416D"/>
    <w:rsid w:val="00A643EB"/>
    <w:rsid w:val="00A6795D"/>
    <w:rsid w:val="00A67E1F"/>
    <w:rsid w:val="00A70BF4"/>
    <w:rsid w:val="00A729A1"/>
    <w:rsid w:val="00A7397E"/>
    <w:rsid w:val="00A844D3"/>
    <w:rsid w:val="00A851A0"/>
    <w:rsid w:val="00A87FBC"/>
    <w:rsid w:val="00A91975"/>
    <w:rsid w:val="00A91FA3"/>
    <w:rsid w:val="00A92E39"/>
    <w:rsid w:val="00A95441"/>
    <w:rsid w:val="00A96763"/>
    <w:rsid w:val="00AA5941"/>
    <w:rsid w:val="00AA73B2"/>
    <w:rsid w:val="00AA7AF8"/>
    <w:rsid w:val="00AA7E4F"/>
    <w:rsid w:val="00AB09D6"/>
    <w:rsid w:val="00AB1585"/>
    <w:rsid w:val="00AB711A"/>
    <w:rsid w:val="00AC1D34"/>
    <w:rsid w:val="00AC2573"/>
    <w:rsid w:val="00AC30D0"/>
    <w:rsid w:val="00AC5A7B"/>
    <w:rsid w:val="00AC5BF4"/>
    <w:rsid w:val="00AC6824"/>
    <w:rsid w:val="00AD0C0C"/>
    <w:rsid w:val="00AD3CDE"/>
    <w:rsid w:val="00AD4185"/>
    <w:rsid w:val="00AD7F3C"/>
    <w:rsid w:val="00AE0A3D"/>
    <w:rsid w:val="00AE0EDF"/>
    <w:rsid w:val="00AE3C5E"/>
    <w:rsid w:val="00AE6FEB"/>
    <w:rsid w:val="00AE7616"/>
    <w:rsid w:val="00AE78AA"/>
    <w:rsid w:val="00AE7983"/>
    <w:rsid w:val="00AE7CA7"/>
    <w:rsid w:val="00AF3125"/>
    <w:rsid w:val="00AF584F"/>
    <w:rsid w:val="00AF7DF5"/>
    <w:rsid w:val="00B000FD"/>
    <w:rsid w:val="00B00DF4"/>
    <w:rsid w:val="00B01025"/>
    <w:rsid w:val="00B05F49"/>
    <w:rsid w:val="00B10687"/>
    <w:rsid w:val="00B111DE"/>
    <w:rsid w:val="00B11F06"/>
    <w:rsid w:val="00B12A51"/>
    <w:rsid w:val="00B1307E"/>
    <w:rsid w:val="00B138E3"/>
    <w:rsid w:val="00B1470D"/>
    <w:rsid w:val="00B14B04"/>
    <w:rsid w:val="00B14D61"/>
    <w:rsid w:val="00B14E27"/>
    <w:rsid w:val="00B16D14"/>
    <w:rsid w:val="00B16F99"/>
    <w:rsid w:val="00B17372"/>
    <w:rsid w:val="00B20781"/>
    <w:rsid w:val="00B21393"/>
    <w:rsid w:val="00B22305"/>
    <w:rsid w:val="00B2234C"/>
    <w:rsid w:val="00B24A1B"/>
    <w:rsid w:val="00B26096"/>
    <w:rsid w:val="00B308B4"/>
    <w:rsid w:val="00B35A03"/>
    <w:rsid w:val="00B363E6"/>
    <w:rsid w:val="00B40151"/>
    <w:rsid w:val="00B40683"/>
    <w:rsid w:val="00B411B6"/>
    <w:rsid w:val="00B44F90"/>
    <w:rsid w:val="00B4634A"/>
    <w:rsid w:val="00B46933"/>
    <w:rsid w:val="00B47319"/>
    <w:rsid w:val="00B47984"/>
    <w:rsid w:val="00B50AB7"/>
    <w:rsid w:val="00B525A6"/>
    <w:rsid w:val="00B54ADD"/>
    <w:rsid w:val="00B55834"/>
    <w:rsid w:val="00B55A93"/>
    <w:rsid w:val="00B57E52"/>
    <w:rsid w:val="00B60C2E"/>
    <w:rsid w:val="00B62583"/>
    <w:rsid w:val="00B62584"/>
    <w:rsid w:val="00B63192"/>
    <w:rsid w:val="00B64F30"/>
    <w:rsid w:val="00B65245"/>
    <w:rsid w:val="00B65D26"/>
    <w:rsid w:val="00B664AD"/>
    <w:rsid w:val="00B6760D"/>
    <w:rsid w:val="00B67C3D"/>
    <w:rsid w:val="00B70890"/>
    <w:rsid w:val="00B70D57"/>
    <w:rsid w:val="00B70DD3"/>
    <w:rsid w:val="00B71E73"/>
    <w:rsid w:val="00B73764"/>
    <w:rsid w:val="00B73BC3"/>
    <w:rsid w:val="00B74AE1"/>
    <w:rsid w:val="00B7520D"/>
    <w:rsid w:val="00B75432"/>
    <w:rsid w:val="00B769C1"/>
    <w:rsid w:val="00B77EC7"/>
    <w:rsid w:val="00B80461"/>
    <w:rsid w:val="00B8091C"/>
    <w:rsid w:val="00B80B0B"/>
    <w:rsid w:val="00B85E44"/>
    <w:rsid w:val="00B86542"/>
    <w:rsid w:val="00B879F9"/>
    <w:rsid w:val="00B87A51"/>
    <w:rsid w:val="00B9040F"/>
    <w:rsid w:val="00B90512"/>
    <w:rsid w:val="00B939EC"/>
    <w:rsid w:val="00B9652F"/>
    <w:rsid w:val="00B97E7F"/>
    <w:rsid w:val="00B97F5E"/>
    <w:rsid w:val="00BA324A"/>
    <w:rsid w:val="00BA3369"/>
    <w:rsid w:val="00BA4C90"/>
    <w:rsid w:val="00BA4EE5"/>
    <w:rsid w:val="00BA672B"/>
    <w:rsid w:val="00BB032A"/>
    <w:rsid w:val="00BB16C7"/>
    <w:rsid w:val="00BB29B9"/>
    <w:rsid w:val="00BB37F0"/>
    <w:rsid w:val="00BB39FE"/>
    <w:rsid w:val="00BB488E"/>
    <w:rsid w:val="00BB674E"/>
    <w:rsid w:val="00BB6E84"/>
    <w:rsid w:val="00BC0BA7"/>
    <w:rsid w:val="00BC206B"/>
    <w:rsid w:val="00BC212A"/>
    <w:rsid w:val="00BC2163"/>
    <w:rsid w:val="00BC27A5"/>
    <w:rsid w:val="00BC3E5C"/>
    <w:rsid w:val="00BC5C35"/>
    <w:rsid w:val="00BC6703"/>
    <w:rsid w:val="00BC7775"/>
    <w:rsid w:val="00BD47A0"/>
    <w:rsid w:val="00BD4B4E"/>
    <w:rsid w:val="00BD4FB4"/>
    <w:rsid w:val="00BE122A"/>
    <w:rsid w:val="00BE1F18"/>
    <w:rsid w:val="00BE2D98"/>
    <w:rsid w:val="00BE36CE"/>
    <w:rsid w:val="00BE4326"/>
    <w:rsid w:val="00BE45B6"/>
    <w:rsid w:val="00BE4927"/>
    <w:rsid w:val="00BE4BE9"/>
    <w:rsid w:val="00BE7ECA"/>
    <w:rsid w:val="00BF25FC"/>
    <w:rsid w:val="00BF509C"/>
    <w:rsid w:val="00BF5817"/>
    <w:rsid w:val="00BF5B3F"/>
    <w:rsid w:val="00C02D02"/>
    <w:rsid w:val="00C04E03"/>
    <w:rsid w:val="00C05314"/>
    <w:rsid w:val="00C0797D"/>
    <w:rsid w:val="00C1046E"/>
    <w:rsid w:val="00C11970"/>
    <w:rsid w:val="00C12905"/>
    <w:rsid w:val="00C1351E"/>
    <w:rsid w:val="00C17317"/>
    <w:rsid w:val="00C207B4"/>
    <w:rsid w:val="00C20F37"/>
    <w:rsid w:val="00C2267A"/>
    <w:rsid w:val="00C24872"/>
    <w:rsid w:val="00C25E64"/>
    <w:rsid w:val="00C26057"/>
    <w:rsid w:val="00C271F2"/>
    <w:rsid w:val="00C30066"/>
    <w:rsid w:val="00C301DB"/>
    <w:rsid w:val="00C32DF9"/>
    <w:rsid w:val="00C33611"/>
    <w:rsid w:val="00C340D4"/>
    <w:rsid w:val="00C34731"/>
    <w:rsid w:val="00C3696E"/>
    <w:rsid w:val="00C36A6A"/>
    <w:rsid w:val="00C40210"/>
    <w:rsid w:val="00C40675"/>
    <w:rsid w:val="00C40D3C"/>
    <w:rsid w:val="00C42B3A"/>
    <w:rsid w:val="00C42BB2"/>
    <w:rsid w:val="00C44666"/>
    <w:rsid w:val="00C44A96"/>
    <w:rsid w:val="00C45212"/>
    <w:rsid w:val="00C45735"/>
    <w:rsid w:val="00C4606D"/>
    <w:rsid w:val="00C46B4C"/>
    <w:rsid w:val="00C475DD"/>
    <w:rsid w:val="00C52A57"/>
    <w:rsid w:val="00C53473"/>
    <w:rsid w:val="00C5522B"/>
    <w:rsid w:val="00C55704"/>
    <w:rsid w:val="00C56416"/>
    <w:rsid w:val="00C60C5A"/>
    <w:rsid w:val="00C60F1D"/>
    <w:rsid w:val="00C64312"/>
    <w:rsid w:val="00C64AF0"/>
    <w:rsid w:val="00C64BBB"/>
    <w:rsid w:val="00C67C4F"/>
    <w:rsid w:val="00C717E9"/>
    <w:rsid w:val="00C721B1"/>
    <w:rsid w:val="00C73034"/>
    <w:rsid w:val="00C7527C"/>
    <w:rsid w:val="00C75543"/>
    <w:rsid w:val="00C76C73"/>
    <w:rsid w:val="00C820F0"/>
    <w:rsid w:val="00C84733"/>
    <w:rsid w:val="00C847D8"/>
    <w:rsid w:val="00C862BA"/>
    <w:rsid w:val="00C86D84"/>
    <w:rsid w:val="00C87F15"/>
    <w:rsid w:val="00C87FF1"/>
    <w:rsid w:val="00C9068B"/>
    <w:rsid w:val="00C9459F"/>
    <w:rsid w:val="00C95528"/>
    <w:rsid w:val="00C975DD"/>
    <w:rsid w:val="00C976D4"/>
    <w:rsid w:val="00CA0285"/>
    <w:rsid w:val="00CA1C90"/>
    <w:rsid w:val="00CA3B74"/>
    <w:rsid w:val="00CA4CFE"/>
    <w:rsid w:val="00CA5089"/>
    <w:rsid w:val="00CA7A3A"/>
    <w:rsid w:val="00CB0B80"/>
    <w:rsid w:val="00CB1E6E"/>
    <w:rsid w:val="00CB52A2"/>
    <w:rsid w:val="00CB5C46"/>
    <w:rsid w:val="00CB72EC"/>
    <w:rsid w:val="00CB772B"/>
    <w:rsid w:val="00CB7B61"/>
    <w:rsid w:val="00CC0A6B"/>
    <w:rsid w:val="00CC250E"/>
    <w:rsid w:val="00CC39C9"/>
    <w:rsid w:val="00CD10F2"/>
    <w:rsid w:val="00CD1C42"/>
    <w:rsid w:val="00CD5286"/>
    <w:rsid w:val="00CD7853"/>
    <w:rsid w:val="00CE14B8"/>
    <w:rsid w:val="00CE30D7"/>
    <w:rsid w:val="00CE6417"/>
    <w:rsid w:val="00CE6B1F"/>
    <w:rsid w:val="00CE7C1C"/>
    <w:rsid w:val="00CF0C29"/>
    <w:rsid w:val="00CF1000"/>
    <w:rsid w:val="00CF2DC7"/>
    <w:rsid w:val="00CF307B"/>
    <w:rsid w:val="00CF4821"/>
    <w:rsid w:val="00CF4E63"/>
    <w:rsid w:val="00CF5896"/>
    <w:rsid w:val="00CF5CAE"/>
    <w:rsid w:val="00D01C0A"/>
    <w:rsid w:val="00D02132"/>
    <w:rsid w:val="00D03087"/>
    <w:rsid w:val="00D03839"/>
    <w:rsid w:val="00D042A2"/>
    <w:rsid w:val="00D0464F"/>
    <w:rsid w:val="00D05A32"/>
    <w:rsid w:val="00D05E0C"/>
    <w:rsid w:val="00D0698C"/>
    <w:rsid w:val="00D073D1"/>
    <w:rsid w:val="00D074EC"/>
    <w:rsid w:val="00D1058A"/>
    <w:rsid w:val="00D121B4"/>
    <w:rsid w:val="00D1377F"/>
    <w:rsid w:val="00D20055"/>
    <w:rsid w:val="00D20C88"/>
    <w:rsid w:val="00D22663"/>
    <w:rsid w:val="00D2448B"/>
    <w:rsid w:val="00D24900"/>
    <w:rsid w:val="00D24D29"/>
    <w:rsid w:val="00D24F73"/>
    <w:rsid w:val="00D3027A"/>
    <w:rsid w:val="00D30D05"/>
    <w:rsid w:val="00D32A17"/>
    <w:rsid w:val="00D33633"/>
    <w:rsid w:val="00D34417"/>
    <w:rsid w:val="00D348A2"/>
    <w:rsid w:val="00D36BA9"/>
    <w:rsid w:val="00D37384"/>
    <w:rsid w:val="00D37E20"/>
    <w:rsid w:val="00D412D6"/>
    <w:rsid w:val="00D453EA"/>
    <w:rsid w:val="00D467B1"/>
    <w:rsid w:val="00D50022"/>
    <w:rsid w:val="00D52C1C"/>
    <w:rsid w:val="00D54DF6"/>
    <w:rsid w:val="00D55D7C"/>
    <w:rsid w:val="00D602D2"/>
    <w:rsid w:val="00D6169E"/>
    <w:rsid w:val="00D62AF3"/>
    <w:rsid w:val="00D6477F"/>
    <w:rsid w:val="00D72F00"/>
    <w:rsid w:val="00D7399F"/>
    <w:rsid w:val="00D755AB"/>
    <w:rsid w:val="00D755B1"/>
    <w:rsid w:val="00D76158"/>
    <w:rsid w:val="00D767C3"/>
    <w:rsid w:val="00D7692F"/>
    <w:rsid w:val="00D76ABE"/>
    <w:rsid w:val="00D8053B"/>
    <w:rsid w:val="00D8062D"/>
    <w:rsid w:val="00D8201A"/>
    <w:rsid w:val="00D82066"/>
    <w:rsid w:val="00D835DB"/>
    <w:rsid w:val="00D84C64"/>
    <w:rsid w:val="00D868AF"/>
    <w:rsid w:val="00D90F09"/>
    <w:rsid w:val="00D916B7"/>
    <w:rsid w:val="00D93644"/>
    <w:rsid w:val="00D93F48"/>
    <w:rsid w:val="00D94CEB"/>
    <w:rsid w:val="00D95A63"/>
    <w:rsid w:val="00D95F18"/>
    <w:rsid w:val="00D95FD6"/>
    <w:rsid w:val="00D973D7"/>
    <w:rsid w:val="00DA13CF"/>
    <w:rsid w:val="00DA1452"/>
    <w:rsid w:val="00DA24C3"/>
    <w:rsid w:val="00DA2AD2"/>
    <w:rsid w:val="00DA3424"/>
    <w:rsid w:val="00DA3BBE"/>
    <w:rsid w:val="00DA5D54"/>
    <w:rsid w:val="00DA6978"/>
    <w:rsid w:val="00DB0F04"/>
    <w:rsid w:val="00DB106A"/>
    <w:rsid w:val="00DB3B36"/>
    <w:rsid w:val="00DB5A83"/>
    <w:rsid w:val="00DB76D4"/>
    <w:rsid w:val="00DB7ACF"/>
    <w:rsid w:val="00DC2542"/>
    <w:rsid w:val="00DC28B1"/>
    <w:rsid w:val="00DC2CF8"/>
    <w:rsid w:val="00DC48D8"/>
    <w:rsid w:val="00DC4A55"/>
    <w:rsid w:val="00DC5382"/>
    <w:rsid w:val="00DC5F73"/>
    <w:rsid w:val="00DC64C0"/>
    <w:rsid w:val="00DC77E5"/>
    <w:rsid w:val="00DD0A63"/>
    <w:rsid w:val="00DD10ED"/>
    <w:rsid w:val="00DD1617"/>
    <w:rsid w:val="00DD4AC3"/>
    <w:rsid w:val="00DD55D9"/>
    <w:rsid w:val="00DD5EDB"/>
    <w:rsid w:val="00DE1B5E"/>
    <w:rsid w:val="00DE4102"/>
    <w:rsid w:val="00DE598D"/>
    <w:rsid w:val="00DE6B65"/>
    <w:rsid w:val="00DE6D48"/>
    <w:rsid w:val="00DE74ED"/>
    <w:rsid w:val="00DE7A18"/>
    <w:rsid w:val="00DF31E7"/>
    <w:rsid w:val="00DF4D77"/>
    <w:rsid w:val="00DF5E25"/>
    <w:rsid w:val="00E019CD"/>
    <w:rsid w:val="00E01BF0"/>
    <w:rsid w:val="00E029ED"/>
    <w:rsid w:val="00E04119"/>
    <w:rsid w:val="00E04332"/>
    <w:rsid w:val="00E05556"/>
    <w:rsid w:val="00E10CB6"/>
    <w:rsid w:val="00E11AB3"/>
    <w:rsid w:val="00E1226F"/>
    <w:rsid w:val="00E13471"/>
    <w:rsid w:val="00E152FD"/>
    <w:rsid w:val="00E163EF"/>
    <w:rsid w:val="00E1642D"/>
    <w:rsid w:val="00E2265A"/>
    <w:rsid w:val="00E23527"/>
    <w:rsid w:val="00E25505"/>
    <w:rsid w:val="00E25F94"/>
    <w:rsid w:val="00E26439"/>
    <w:rsid w:val="00E27A3D"/>
    <w:rsid w:val="00E30DFD"/>
    <w:rsid w:val="00E31662"/>
    <w:rsid w:val="00E33F6E"/>
    <w:rsid w:val="00E35109"/>
    <w:rsid w:val="00E352A1"/>
    <w:rsid w:val="00E3712A"/>
    <w:rsid w:val="00E3757B"/>
    <w:rsid w:val="00E378A5"/>
    <w:rsid w:val="00E41C29"/>
    <w:rsid w:val="00E440A1"/>
    <w:rsid w:val="00E46717"/>
    <w:rsid w:val="00E46D7A"/>
    <w:rsid w:val="00E474D3"/>
    <w:rsid w:val="00E50443"/>
    <w:rsid w:val="00E50C46"/>
    <w:rsid w:val="00E541CA"/>
    <w:rsid w:val="00E558B9"/>
    <w:rsid w:val="00E56562"/>
    <w:rsid w:val="00E57885"/>
    <w:rsid w:val="00E6004E"/>
    <w:rsid w:val="00E62393"/>
    <w:rsid w:val="00E62BE8"/>
    <w:rsid w:val="00E66E0D"/>
    <w:rsid w:val="00E67ED6"/>
    <w:rsid w:val="00E703D5"/>
    <w:rsid w:val="00E70CF2"/>
    <w:rsid w:val="00E71359"/>
    <w:rsid w:val="00E72059"/>
    <w:rsid w:val="00E75228"/>
    <w:rsid w:val="00E754D6"/>
    <w:rsid w:val="00E757C6"/>
    <w:rsid w:val="00E7676E"/>
    <w:rsid w:val="00E76ED9"/>
    <w:rsid w:val="00E77942"/>
    <w:rsid w:val="00E82136"/>
    <w:rsid w:val="00E830A9"/>
    <w:rsid w:val="00E831E2"/>
    <w:rsid w:val="00E833BA"/>
    <w:rsid w:val="00E83EE0"/>
    <w:rsid w:val="00E8400E"/>
    <w:rsid w:val="00E85ECB"/>
    <w:rsid w:val="00E86F38"/>
    <w:rsid w:val="00E90D88"/>
    <w:rsid w:val="00E917D9"/>
    <w:rsid w:val="00E92B25"/>
    <w:rsid w:val="00E93597"/>
    <w:rsid w:val="00E9431A"/>
    <w:rsid w:val="00E96A57"/>
    <w:rsid w:val="00E97572"/>
    <w:rsid w:val="00EA0353"/>
    <w:rsid w:val="00EA1C75"/>
    <w:rsid w:val="00EA21A3"/>
    <w:rsid w:val="00EA2AE6"/>
    <w:rsid w:val="00EA390E"/>
    <w:rsid w:val="00EA3D0C"/>
    <w:rsid w:val="00EA458D"/>
    <w:rsid w:val="00EB0D7A"/>
    <w:rsid w:val="00EB117F"/>
    <w:rsid w:val="00EB3D8E"/>
    <w:rsid w:val="00EB3F06"/>
    <w:rsid w:val="00EB3F5F"/>
    <w:rsid w:val="00EB4C58"/>
    <w:rsid w:val="00EB5C3A"/>
    <w:rsid w:val="00EB6176"/>
    <w:rsid w:val="00EC01A9"/>
    <w:rsid w:val="00EC12B1"/>
    <w:rsid w:val="00EC1B15"/>
    <w:rsid w:val="00EC1B1A"/>
    <w:rsid w:val="00EC277B"/>
    <w:rsid w:val="00EC6D5E"/>
    <w:rsid w:val="00EC7231"/>
    <w:rsid w:val="00EC78F2"/>
    <w:rsid w:val="00EC7E29"/>
    <w:rsid w:val="00ED1342"/>
    <w:rsid w:val="00ED40D4"/>
    <w:rsid w:val="00ED6B8D"/>
    <w:rsid w:val="00ED7156"/>
    <w:rsid w:val="00EE1736"/>
    <w:rsid w:val="00EE1E29"/>
    <w:rsid w:val="00EE6043"/>
    <w:rsid w:val="00EE6E5A"/>
    <w:rsid w:val="00EE7701"/>
    <w:rsid w:val="00EF0BE4"/>
    <w:rsid w:val="00EF0CFF"/>
    <w:rsid w:val="00EF0F06"/>
    <w:rsid w:val="00EF2CAB"/>
    <w:rsid w:val="00EF2F00"/>
    <w:rsid w:val="00EF3545"/>
    <w:rsid w:val="00EF4281"/>
    <w:rsid w:val="00EF482A"/>
    <w:rsid w:val="00EF4C6C"/>
    <w:rsid w:val="00EF562E"/>
    <w:rsid w:val="00EF60F7"/>
    <w:rsid w:val="00EF7EF4"/>
    <w:rsid w:val="00F02168"/>
    <w:rsid w:val="00F03372"/>
    <w:rsid w:val="00F04D4B"/>
    <w:rsid w:val="00F05504"/>
    <w:rsid w:val="00F0628D"/>
    <w:rsid w:val="00F0743D"/>
    <w:rsid w:val="00F07714"/>
    <w:rsid w:val="00F10157"/>
    <w:rsid w:val="00F10C25"/>
    <w:rsid w:val="00F113BF"/>
    <w:rsid w:val="00F12E92"/>
    <w:rsid w:val="00F134FD"/>
    <w:rsid w:val="00F15D4C"/>
    <w:rsid w:val="00F1750B"/>
    <w:rsid w:val="00F2156D"/>
    <w:rsid w:val="00F215B2"/>
    <w:rsid w:val="00F21D44"/>
    <w:rsid w:val="00F22435"/>
    <w:rsid w:val="00F2270F"/>
    <w:rsid w:val="00F246B6"/>
    <w:rsid w:val="00F25BF5"/>
    <w:rsid w:val="00F25D12"/>
    <w:rsid w:val="00F31732"/>
    <w:rsid w:val="00F3770C"/>
    <w:rsid w:val="00F4067F"/>
    <w:rsid w:val="00F4117B"/>
    <w:rsid w:val="00F41380"/>
    <w:rsid w:val="00F41A33"/>
    <w:rsid w:val="00F41C5B"/>
    <w:rsid w:val="00F44D4C"/>
    <w:rsid w:val="00F46F76"/>
    <w:rsid w:val="00F473EB"/>
    <w:rsid w:val="00F51027"/>
    <w:rsid w:val="00F51259"/>
    <w:rsid w:val="00F51671"/>
    <w:rsid w:val="00F51C7B"/>
    <w:rsid w:val="00F528E5"/>
    <w:rsid w:val="00F54E60"/>
    <w:rsid w:val="00F559E3"/>
    <w:rsid w:val="00F575AC"/>
    <w:rsid w:val="00F604DD"/>
    <w:rsid w:val="00F60E9B"/>
    <w:rsid w:val="00F620AC"/>
    <w:rsid w:val="00F63D1C"/>
    <w:rsid w:val="00F644D8"/>
    <w:rsid w:val="00F6668A"/>
    <w:rsid w:val="00F71646"/>
    <w:rsid w:val="00F7371A"/>
    <w:rsid w:val="00F74508"/>
    <w:rsid w:val="00F74546"/>
    <w:rsid w:val="00F746D7"/>
    <w:rsid w:val="00F752CC"/>
    <w:rsid w:val="00F75E12"/>
    <w:rsid w:val="00F7609D"/>
    <w:rsid w:val="00F76BA7"/>
    <w:rsid w:val="00F76D5D"/>
    <w:rsid w:val="00F778AB"/>
    <w:rsid w:val="00F77B20"/>
    <w:rsid w:val="00F80A0C"/>
    <w:rsid w:val="00F80EE3"/>
    <w:rsid w:val="00F8179B"/>
    <w:rsid w:val="00F81E2F"/>
    <w:rsid w:val="00F84D9E"/>
    <w:rsid w:val="00F85639"/>
    <w:rsid w:val="00F8774D"/>
    <w:rsid w:val="00F877CF"/>
    <w:rsid w:val="00F9073F"/>
    <w:rsid w:val="00F90CAA"/>
    <w:rsid w:val="00F90D6B"/>
    <w:rsid w:val="00F92E58"/>
    <w:rsid w:val="00F9322A"/>
    <w:rsid w:val="00F93A90"/>
    <w:rsid w:val="00F93B1B"/>
    <w:rsid w:val="00F94DF6"/>
    <w:rsid w:val="00F954A4"/>
    <w:rsid w:val="00F970B7"/>
    <w:rsid w:val="00F9741B"/>
    <w:rsid w:val="00FA0AB8"/>
    <w:rsid w:val="00FA3748"/>
    <w:rsid w:val="00FA5251"/>
    <w:rsid w:val="00FA62C3"/>
    <w:rsid w:val="00FA71D4"/>
    <w:rsid w:val="00FB1EF6"/>
    <w:rsid w:val="00FB1F90"/>
    <w:rsid w:val="00FB216D"/>
    <w:rsid w:val="00FB2830"/>
    <w:rsid w:val="00FB3358"/>
    <w:rsid w:val="00FB3536"/>
    <w:rsid w:val="00FC1613"/>
    <w:rsid w:val="00FC1828"/>
    <w:rsid w:val="00FC2019"/>
    <w:rsid w:val="00FC256C"/>
    <w:rsid w:val="00FC28ED"/>
    <w:rsid w:val="00FC294A"/>
    <w:rsid w:val="00FC2FF4"/>
    <w:rsid w:val="00FC3775"/>
    <w:rsid w:val="00FC4310"/>
    <w:rsid w:val="00FC4B14"/>
    <w:rsid w:val="00FC5947"/>
    <w:rsid w:val="00FC59CB"/>
    <w:rsid w:val="00FC5C8D"/>
    <w:rsid w:val="00FC6602"/>
    <w:rsid w:val="00FC779F"/>
    <w:rsid w:val="00FC78E1"/>
    <w:rsid w:val="00FC7E83"/>
    <w:rsid w:val="00FD1190"/>
    <w:rsid w:val="00FD4A82"/>
    <w:rsid w:val="00FD7391"/>
    <w:rsid w:val="00FD7873"/>
    <w:rsid w:val="00FE08A5"/>
    <w:rsid w:val="00FE4DC0"/>
    <w:rsid w:val="00FE4E40"/>
    <w:rsid w:val="00FF0E87"/>
    <w:rsid w:val="00FF14EE"/>
    <w:rsid w:val="00FF1DCA"/>
    <w:rsid w:val="00FF29C0"/>
    <w:rsid w:val="00FF54A7"/>
    <w:rsid w:val="00FF603B"/>
    <w:rsid w:val="00FF6356"/>
    <w:rsid w:val="00FF73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51E"/>
    <w:pPr>
      <w:widowControl w:val="0"/>
      <w:spacing w:before="120" w:after="120" w:line="360" w:lineRule="auto"/>
      <w:ind w:left="2268" w:right="284" w:firstLine="284"/>
    </w:pPr>
    <w:rPr>
      <w:sz w:val="24"/>
      <w:szCs w:val="24"/>
      <w:lang w:eastAsia="zh-CN"/>
    </w:rPr>
  </w:style>
  <w:style w:type="paragraph" w:styleId="Heading1">
    <w:name w:val="heading 1"/>
    <w:aliases w:val="APA_Level 1"/>
    <w:basedOn w:val="Publication"/>
    <w:next w:val="Publication"/>
    <w:link w:val="Heading1Char"/>
    <w:autoRedefine/>
    <w:uiPriority w:val="9"/>
    <w:qFormat/>
    <w:rsid w:val="007E3FC4"/>
    <w:pPr>
      <w:keepNext/>
      <w:widowControl/>
      <w:ind w:firstLine="0"/>
      <w:jc w:val="center"/>
      <w:outlineLvl w:val="0"/>
    </w:pPr>
    <w:rPr>
      <w:b/>
      <w:kern w:val="32"/>
      <w:lang w:val="en-GB"/>
    </w:rPr>
  </w:style>
  <w:style w:type="paragraph" w:styleId="Heading2">
    <w:name w:val="heading 2"/>
    <w:aliases w:val="APA_Level 2"/>
    <w:basedOn w:val="Publication"/>
    <w:next w:val="Publication"/>
    <w:link w:val="Heading2Char"/>
    <w:autoRedefine/>
    <w:uiPriority w:val="9"/>
    <w:qFormat/>
    <w:rsid w:val="00C1351E"/>
    <w:pPr>
      <w:widowControl/>
      <w:spacing w:before="240" w:after="60" w:line="360" w:lineRule="auto"/>
      <w:ind w:firstLine="0"/>
      <w:jc w:val="center"/>
      <w:outlineLvl w:val="1"/>
    </w:pPr>
    <w:rPr>
      <w:bCs/>
      <w:i/>
      <w:iCs/>
      <w:lang w:val="de-DE" w:eastAsia="de-DE"/>
    </w:rPr>
  </w:style>
  <w:style w:type="paragraph" w:styleId="Heading3">
    <w:name w:val="heading 3"/>
    <w:aliases w:val="APA_Level 3"/>
    <w:basedOn w:val="Publication"/>
    <w:next w:val="Publication"/>
    <w:link w:val="Heading3Char"/>
    <w:autoRedefine/>
    <w:uiPriority w:val="9"/>
    <w:qFormat/>
    <w:rsid w:val="00C1351E"/>
    <w:pPr>
      <w:widowControl/>
      <w:ind w:firstLine="0"/>
      <w:outlineLvl w:val="2"/>
    </w:pPr>
    <w:rPr>
      <w:bCs/>
      <w:i/>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_Level 1 Char"/>
    <w:link w:val="Heading1"/>
    <w:uiPriority w:val="9"/>
    <w:rsid w:val="007E3FC4"/>
    <w:rPr>
      <w:rFonts w:eastAsia="SimSun"/>
      <w:b/>
      <w:kern w:val="32"/>
      <w:sz w:val="24"/>
      <w:szCs w:val="24"/>
      <w:lang w:val="en-GB" w:eastAsia="zh-CN" w:bidi="ar-SA"/>
    </w:rPr>
  </w:style>
  <w:style w:type="character" w:customStyle="1" w:styleId="Heading2Char">
    <w:name w:val="Heading 2 Char"/>
    <w:aliases w:val="APA_Level 2 Char"/>
    <w:link w:val="Heading2"/>
    <w:uiPriority w:val="9"/>
    <w:semiHidden/>
    <w:rsid w:val="002C4EB7"/>
    <w:rPr>
      <w:rFonts w:ascii="Cambria" w:eastAsia="PMingLiU" w:hAnsi="Cambria" w:cs="Times New Roman"/>
      <w:b/>
      <w:bCs/>
      <w:i/>
      <w:iCs/>
      <w:sz w:val="28"/>
      <w:szCs w:val="28"/>
      <w:lang w:eastAsia="zh-CN"/>
    </w:rPr>
  </w:style>
  <w:style w:type="character" w:customStyle="1" w:styleId="Heading3Char">
    <w:name w:val="Heading 3 Char"/>
    <w:aliases w:val="APA_Level 3 Char"/>
    <w:link w:val="Heading3"/>
    <w:uiPriority w:val="9"/>
    <w:semiHidden/>
    <w:rsid w:val="002C4EB7"/>
    <w:rPr>
      <w:rFonts w:ascii="Cambria" w:eastAsia="PMingLiU" w:hAnsi="Cambria" w:cs="Times New Roman"/>
      <w:b/>
      <w:bCs/>
      <w:sz w:val="26"/>
      <w:szCs w:val="26"/>
      <w:lang w:eastAsia="zh-CN"/>
    </w:rPr>
  </w:style>
  <w:style w:type="paragraph" w:customStyle="1" w:styleId="Publication">
    <w:name w:val="Publication"/>
    <w:basedOn w:val="Normal"/>
    <w:autoRedefine/>
    <w:rsid w:val="00D602D2"/>
    <w:pPr>
      <w:spacing w:before="0" w:after="0" w:line="480" w:lineRule="auto"/>
      <w:ind w:left="0" w:right="0" w:firstLine="706"/>
    </w:pPr>
    <w:rPr>
      <w:lang w:val="en-US"/>
    </w:rPr>
  </w:style>
  <w:style w:type="paragraph" w:customStyle="1" w:styleId="APALevel4">
    <w:name w:val="APA_Level 4"/>
    <w:basedOn w:val="Publication"/>
    <w:next w:val="Publication"/>
    <w:autoRedefine/>
    <w:rsid w:val="00C1351E"/>
    <w:pPr>
      <w:kinsoku w:val="0"/>
      <w:overflowPunct w:val="0"/>
      <w:autoSpaceDE w:val="0"/>
      <w:autoSpaceDN w:val="0"/>
      <w:ind w:firstLine="709"/>
      <w:outlineLvl w:val="3"/>
    </w:pPr>
    <w:rPr>
      <w:i/>
    </w:rPr>
  </w:style>
  <w:style w:type="paragraph" w:customStyle="1" w:styleId="ApaLevel5">
    <w:name w:val="Apa_Level 5"/>
    <w:basedOn w:val="Publication"/>
    <w:next w:val="Publication"/>
    <w:autoRedefine/>
    <w:rsid w:val="00C1351E"/>
    <w:pPr>
      <w:ind w:firstLine="0"/>
      <w:jc w:val="center"/>
      <w:outlineLvl w:val="4"/>
    </w:pPr>
  </w:style>
  <w:style w:type="paragraph" w:styleId="FootnoteText">
    <w:name w:val="footnote text"/>
    <w:basedOn w:val="Publication"/>
    <w:link w:val="FootnoteTextChar"/>
    <w:autoRedefine/>
    <w:uiPriority w:val="99"/>
    <w:semiHidden/>
    <w:rsid w:val="00C1351E"/>
    <w:pPr>
      <w:pBdr>
        <w:top w:val="single" w:sz="4" w:space="1" w:color="FFFFFF"/>
        <w:left w:val="single" w:sz="4" w:space="4" w:color="FFFFFF"/>
        <w:bottom w:val="single" w:sz="4" w:space="1" w:color="FFFFFF"/>
        <w:right w:val="single" w:sz="4" w:space="4" w:color="FFFFFF"/>
      </w:pBdr>
      <w:spacing w:before="60" w:after="60" w:line="240" w:lineRule="auto"/>
      <w:ind w:firstLine="0"/>
    </w:pPr>
    <w:rPr>
      <w:sz w:val="20"/>
      <w:szCs w:val="20"/>
      <w:lang w:val="en-GB"/>
    </w:rPr>
  </w:style>
  <w:style w:type="character" w:customStyle="1" w:styleId="FootnoteTextChar">
    <w:name w:val="Footnote Text Char"/>
    <w:link w:val="FootnoteText"/>
    <w:uiPriority w:val="99"/>
    <w:semiHidden/>
    <w:rsid w:val="002C4EB7"/>
    <w:rPr>
      <w:lang w:eastAsia="zh-CN"/>
    </w:rPr>
  </w:style>
  <w:style w:type="character" w:styleId="FootnoteReference">
    <w:name w:val="footnote reference"/>
    <w:uiPriority w:val="99"/>
    <w:semiHidden/>
    <w:rsid w:val="00C1351E"/>
    <w:rPr>
      <w:rFonts w:ascii="Times New Roman" w:hAnsi="Times New Roman"/>
      <w:sz w:val="20"/>
      <w:vertAlign w:val="superscript"/>
    </w:rPr>
  </w:style>
  <w:style w:type="paragraph" w:customStyle="1" w:styleId="DIPLOM">
    <w:name w:val="DIPLOM"/>
    <w:basedOn w:val="Normal"/>
    <w:rsid w:val="00C1351E"/>
    <w:pPr>
      <w:widowControl/>
      <w:spacing w:before="0" w:after="0"/>
      <w:ind w:left="1134" w:right="-284"/>
    </w:pPr>
    <w:rPr>
      <w:spacing w:val="4"/>
    </w:rPr>
  </w:style>
  <w:style w:type="paragraph" w:customStyle="1" w:styleId="verzeichnis">
    <w:name w:val="verzeichnis"/>
    <w:basedOn w:val="TOC1"/>
    <w:autoRedefine/>
    <w:rsid w:val="00C1351E"/>
    <w:pPr>
      <w:widowControl/>
      <w:tabs>
        <w:tab w:val="right" w:leader="dot" w:pos="9062"/>
      </w:tabs>
      <w:spacing w:line="240" w:lineRule="auto"/>
      <w:ind w:right="0" w:firstLine="0"/>
    </w:pPr>
    <w:rPr>
      <w:b/>
      <w:bCs/>
      <w:caps/>
      <w:sz w:val="20"/>
      <w:szCs w:val="20"/>
    </w:rPr>
  </w:style>
  <w:style w:type="paragraph" w:styleId="TOC1">
    <w:name w:val="toc 1"/>
    <w:basedOn w:val="Normal"/>
    <w:next w:val="Normal"/>
    <w:autoRedefine/>
    <w:uiPriority w:val="39"/>
    <w:semiHidden/>
    <w:rsid w:val="00C1351E"/>
    <w:pPr>
      <w:ind w:left="0"/>
    </w:pPr>
  </w:style>
  <w:style w:type="paragraph" w:customStyle="1" w:styleId="head4">
    <w:name w:val="head4"/>
    <w:basedOn w:val="Normal"/>
    <w:next w:val="Publication"/>
    <w:autoRedefine/>
    <w:rsid w:val="00C1351E"/>
    <w:pPr>
      <w:spacing w:before="240" w:line="240" w:lineRule="auto"/>
      <w:ind w:left="0" w:right="0" w:firstLine="851"/>
    </w:pPr>
    <w:rPr>
      <w:rFonts w:cs="Arial"/>
      <w:i/>
    </w:rPr>
  </w:style>
  <w:style w:type="paragraph" w:customStyle="1" w:styleId="APAreferencecp">
    <w:name w:val="APA_reference cp"/>
    <w:basedOn w:val="PublicationindenttextCharChar"/>
    <w:autoRedefine/>
    <w:rsid w:val="00740678"/>
    <w:pPr>
      <w:ind w:left="547" w:hanging="547"/>
    </w:pPr>
    <w:rPr>
      <w:rFonts w:cs="Times New Roman"/>
      <w:color w:val="000000"/>
      <w:shd w:val="clear" w:color="auto" w:fill="FFFFFF"/>
    </w:rPr>
  </w:style>
  <w:style w:type="paragraph" w:styleId="Header">
    <w:name w:val="header"/>
    <w:basedOn w:val="Normal"/>
    <w:link w:val="HeaderChar"/>
    <w:uiPriority w:val="99"/>
    <w:rsid w:val="00C1351E"/>
    <w:pPr>
      <w:tabs>
        <w:tab w:val="center" w:pos="4536"/>
        <w:tab w:val="right" w:pos="9072"/>
      </w:tabs>
    </w:pPr>
  </w:style>
  <w:style w:type="character" w:customStyle="1" w:styleId="HeaderChar">
    <w:name w:val="Header Char"/>
    <w:link w:val="Header"/>
    <w:uiPriority w:val="99"/>
    <w:semiHidden/>
    <w:rsid w:val="002C4EB7"/>
    <w:rPr>
      <w:sz w:val="24"/>
      <w:szCs w:val="24"/>
      <w:lang w:eastAsia="zh-CN"/>
    </w:rPr>
  </w:style>
  <w:style w:type="paragraph" w:customStyle="1" w:styleId="PublicationindenttextCharChar">
    <w:name w:val="Publication_indent_text Char Char"/>
    <w:basedOn w:val="Normal"/>
    <w:autoRedefine/>
    <w:rsid w:val="00C1351E"/>
    <w:pPr>
      <w:spacing w:before="0" w:after="0" w:line="480" w:lineRule="auto"/>
      <w:ind w:left="0" w:right="0" w:firstLine="0"/>
    </w:pPr>
    <w:rPr>
      <w:rFonts w:cs="Arial"/>
      <w:bCs/>
      <w:iCs/>
    </w:rPr>
  </w:style>
  <w:style w:type="paragraph" w:customStyle="1" w:styleId="rphead2">
    <w:name w:val="rp head 2"/>
    <w:basedOn w:val="Normal"/>
    <w:next w:val="PublicationindenttextCharChar"/>
    <w:autoRedefine/>
    <w:rsid w:val="00C1351E"/>
    <w:pPr>
      <w:spacing w:after="0"/>
      <w:ind w:left="0" w:right="0" w:firstLine="0"/>
    </w:pPr>
    <w:rPr>
      <w:rFonts w:cs="Arial"/>
      <w:bCs/>
      <w:i/>
      <w:iCs/>
    </w:rPr>
  </w:style>
  <w:style w:type="paragraph" w:customStyle="1" w:styleId="reviewmainheadline">
    <w:name w:val="review main headline"/>
    <w:basedOn w:val="Normal"/>
    <w:next w:val="PublicationindenttextCharChar"/>
    <w:autoRedefine/>
    <w:rsid w:val="00C1351E"/>
    <w:pPr>
      <w:ind w:left="0" w:right="0" w:firstLine="0"/>
      <w:jc w:val="center"/>
    </w:pPr>
    <w:rPr>
      <w:b/>
      <w:sz w:val="28"/>
      <w:szCs w:val="28"/>
    </w:rPr>
  </w:style>
  <w:style w:type="paragraph" w:customStyle="1" w:styleId="reviewmainh3">
    <w:name w:val="review main h 3"/>
    <w:basedOn w:val="Normal"/>
    <w:next w:val="PublicationindenttextCharChar"/>
    <w:autoRedefine/>
    <w:rsid w:val="00C1351E"/>
    <w:pPr>
      <w:ind w:left="0" w:right="0"/>
      <w:jc w:val="center"/>
    </w:pPr>
    <w:rPr>
      <w:b/>
      <w:sz w:val="32"/>
    </w:rPr>
  </w:style>
  <w:style w:type="character" w:styleId="PageNumber">
    <w:name w:val="page number"/>
    <w:uiPriority w:val="99"/>
    <w:rsid w:val="00C1351E"/>
    <w:rPr>
      <w:rFonts w:cs="Times New Roman"/>
    </w:rPr>
  </w:style>
  <w:style w:type="paragraph" w:customStyle="1" w:styleId="TabelleText">
    <w:name w:val="Tabelle Text"/>
    <w:basedOn w:val="Caption"/>
    <w:autoRedefine/>
    <w:rsid w:val="00C1351E"/>
    <w:pPr>
      <w:widowControl/>
      <w:spacing w:before="0" w:after="0" w:line="240" w:lineRule="auto"/>
      <w:ind w:left="0" w:right="0" w:firstLine="0"/>
      <w:jc w:val="center"/>
    </w:pPr>
    <w:rPr>
      <w:b w:val="0"/>
      <w:sz w:val="22"/>
      <w:szCs w:val="22"/>
      <w:lang w:val="de-DE" w:eastAsia="de-DE"/>
    </w:rPr>
  </w:style>
  <w:style w:type="paragraph" w:customStyle="1" w:styleId="rphead3">
    <w:name w:val="rp head 3"/>
    <w:basedOn w:val="PublicationindenttextCharChar"/>
    <w:next w:val="PublicationindenttextCharChar"/>
    <w:autoRedefine/>
    <w:rsid w:val="00C1351E"/>
    <w:rPr>
      <w:i/>
    </w:rPr>
  </w:style>
  <w:style w:type="paragraph" w:customStyle="1" w:styleId="FormatvorlageFigureVor0ptNach0ptZeilenabstandDoppelt">
    <w:name w:val="Formatvorlage Figure + Vor:  0 pt Nach:  0 pt Zeilenabstand:  Doppelt"/>
    <w:basedOn w:val="Figure"/>
    <w:autoRedefine/>
    <w:rsid w:val="00C1351E"/>
    <w:pPr>
      <w:spacing w:before="0" w:after="0" w:line="480" w:lineRule="auto"/>
      <w:ind w:left="0" w:firstLine="454"/>
    </w:pPr>
    <w:rPr>
      <w:iCs/>
      <w:szCs w:val="20"/>
    </w:rPr>
  </w:style>
  <w:style w:type="paragraph" w:styleId="Caption">
    <w:name w:val="caption"/>
    <w:basedOn w:val="Normal"/>
    <w:next w:val="Normal"/>
    <w:uiPriority w:val="35"/>
    <w:qFormat/>
    <w:rsid w:val="00C1351E"/>
    <w:rPr>
      <w:b/>
      <w:bCs/>
      <w:sz w:val="20"/>
      <w:szCs w:val="20"/>
    </w:rPr>
  </w:style>
  <w:style w:type="paragraph" w:customStyle="1" w:styleId="NameofAuthors">
    <w:name w:val="Name of Authors"/>
    <w:basedOn w:val="Publication"/>
    <w:next w:val="Publication"/>
    <w:autoRedefine/>
    <w:rsid w:val="00C1351E"/>
    <w:pPr>
      <w:spacing w:after="240" w:line="240" w:lineRule="auto"/>
      <w:ind w:firstLine="0"/>
    </w:pPr>
  </w:style>
  <w:style w:type="character" w:styleId="Hyperlink">
    <w:name w:val="Hyperlink"/>
    <w:uiPriority w:val="99"/>
    <w:rsid w:val="00C1351E"/>
    <w:rPr>
      <w:rFonts w:cs="Times New Roman"/>
      <w:color w:val="0000FF"/>
      <w:u w:val="single"/>
    </w:rPr>
  </w:style>
  <w:style w:type="paragraph" w:customStyle="1" w:styleId="Tableheadline2Char">
    <w:name w:val="Table headline 2 Char"/>
    <w:basedOn w:val="PublicationindenttextCharChar"/>
    <w:next w:val="PublicationindenttextCharChar"/>
    <w:autoRedefine/>
    <w:rsid w:val="00C1351E"/>
    <w:pPr>
      <w:spacing w:before="240"/>
      <w:ind w:left="284"/>
    </w:pPr>
  </w:style>
  <w:style w:type="character" w:customStyle="1" w:styleId="PublicationindenttextCharCharChar">
    <w:name w:val="Publication_indent_text Char Char Char"/>
    <w:rsid w:val="00C1351E"/>
    <w:rPr>
      <w:rFonts w:eastAsia="SimSun" w:cs="Arial"/>
      <w:bCs/>
      <w:iCs/>
      <w:sz w:val="24"/>
      <w:szCs w:val="24"/>
      <w:lang w:val="en-AU" w:eastAsia="zh-CN" w:bidi="ar-SA"/>
    </w:rPr>
  </w:style>
  <w:style w:type="character" w:customStyle="1" w:styleId="Tableheadline2CharChar">
    <w:name w:val="Table headline 2 Char Char"/>
    <w:basedOn w:val="PublicationindenttextCharCharChar"/>
    <w:rsid w:val="00C1351E"/>
    <w:rPr>
      <w:rFonts w:eastAsia="SimSun" w:cs="Arial"/>
      <w:bCs/>
      <w:iCs/>
      <w:sz w:val="24"/>
      <w:szCs w:val="24"/>
      <w:lang w:val="en-AU" w:eastAsia="zh-CN" w:bidi="ar-SA"/>
    </w:rPr>
  </w:style>
  <w:style w:type="paragraph" w:customStyle="1" w:styleId="NoteTable2Char">
    <w:name w:val="Note Table2 Char"/>
    <w:basedOn w:val="PublicationindenttextCharChar"/>
    <w:next w:val="PublicationindenttextCharChar"/>
    <w:autoRedefine/>
    <w:rsid w:val="00C1351E"/>
    <w:pPr>
      <w:spacing w:before="240"/>
      <w:ind w:right="567"/>
    </w:pPr>
  </w:style>
  <w:style w:type="character" w:customStyle="1" w:styleId="NoteTable2CharChar">
    <w:name w:val="Note Table2 Char Char"/>
    <w:basedOn w:val="PublicationindenttextCharCharChar"/>
    <w:rsid w:val="00C1351E"/>
    <w:rPr>
      <w:rFonts w:eastAsia="SimSun" w:cs="Arial"/>
      <w:bCs/>
      <w:iCs/>
      <w:sz w:val="24"/>
      <w:szCs w:val="24"/>
      <w:lang w:val="en-AU" w:eastAsia="zh-CN" w:bidi="ar-SA"/>
    </w:rPr>
  </w:style>
  <w:style w:type="paragraph" w:customStyle="1" w:styleId="australian">
    <w:name w:val="australian"/>
    <w:rsid w:val="00C1351E"/>
    <w:pPr>
      <w:spacing w:before="120" w:after="120" w:line="360" w:lineRule="auto"/>
      <w:ind w:left="284" w:right="284"/>
    </w:pPr>
    <w:rPr>
      <w:rFonts w:ascii="Arial" w:hAnsi="Arial"/>
      <w:sz w:val="22"/>
      <w:szCs w:val="22"/>
      <w:lang w:val="de-DE" w:eastAsia="zh-CN"/>
    </w:rPr>
  </w:style>
  <w:style w:type="paragraph" w:customStyle="1" w:styleId="FormatvorlageaustralianTimesNewRomanKursivLinks0cmRechts">
    <w:name w:val="Formatvorlage australian + Times New Roman Kursiv Links:  0 cm Rechts:  ..."/>
    <w:basedOn w:val="australian"/>
    <w:autoRedefine/>
    <w:rsid w:val="00C1351E"/>
    <w:pPr>
      <w:spacing w:after="0" w:line="480" w:lineRule="auto"/>
      <w:ind w:left="0" w:right="0"/>
    </w:pPr>
    <w:rPr>
      <w:rFonts w:ascii="Times New Roman" w:hAnsi="Times New Roman"/>
      <w:i/>
      <w:iCs/>
      <w:szCs w:val="20"/>
    </w:rPr>
  </w:style>
  <w:style w:type="paragraph" w:customStyle="1" w:styleId="Publicationindent">
    <w:name w:val="Publication_indent"/>
    <w:basedOn w:val="Normal"/>
    <w:autoRedefine/>
    <w:rsid w:val="00C1351E"/>
    <w:pPr>
      <w:spacing w:before="0" w:after="0" w:line="480" w:lineRule="auto"/>
      <w:ind w:left="0" w:right="0" w:firstLine="567"/>
    </w:pPr>
    <w:rPr>
      <w:rFonts w:cs="Arial"/>
      <w:bCs/>
      <w:iCs/>
    </w:rPr>
  </w:style>
  <w:style w:type="paragraph" w:customStyle="1" w:styleId="australia">
    <w:name w:val="australia"/>
    <w:basedOn w:val="Normal"/>
    <w:rsid w:val="00C1351E"/>
    <w:pPr>
      <w:widowControl/>
      <w:kinsoku w:val="0"/>
      <w:overflowPunct w:val="0"/>
      <w:autoSpaceDE w:val="0"/>
      <w:autoSpaceDN w:val="0"/>
      <w:spacing w:before="60" w:after="60"/>
      <w:ind w:left="284"/>
    </w:pPr>
    <w:rPr>
      <w:rFonts w:ascii="Arial" w:eastAsia="Arial Unicode MS" w:hAnsi="Arial"/>
    </w:rPr>
  </w:style>
  <w:style w:type="paragraph" w:customStyle="1" w:styleId="referencecp">
    <w:name w:val="reference cp"/>
    <w:basedOn w:val="Publicationindent"/>
    <w:autoRedefine/>
    <w:rsid w:val="00C1351E"/>
    <w:pPr>
      <w:ind w:left="709" w:hanging="709"/>
    </w:pPr>
    <w:rPr>
      <w:lang w:val="de-DE"/>
    </w:rPr>
  </w:style>
  <w:style w:type="character" w:customStyle="1" w:styleId="APAreferencecpChar">
    <w:name w:val="APA_reference cp Char"/>
    <w:basedOn w:val="PublicationindenttextCharCharChar"/>
    <w:rsid w:val="00C1351E"/>
    <w:rPr>
      <w:rFonts w:eastAsia="SimSun" w:cs="Arial"/>
      <w:bCs/>
      <w:iCs/>
      <w:sz w:val="24"/>
      <w:szCs w:val="24"/>
      <w:lang w:val="en-AU" w:eastAsia="zh-CN" w:bidi="ar-SA"/>
    </w:rPr>
  </w:style>
  <w:style w:type="paragraph" w:customStyle="1" w:styleId="Tableheadlinetext">
    <w:name w:val="Table headline text"/>
    <w:basedOn w:val="Tableheadline2Char"/>
    <w:next w:val="Publicationindent"/>
    <w:autoRedefine/>
    <w:rsid w:val="00C1351E"/>
    <w:pPr>
      <w:spacing w:before="0"/>
    </w:pPr>
    <w:rPr>
      <w:i/>
    </w:rPr>
  </w:style>
  <w:style w:type="character" w:customStyle="1" w:styleId="PublicationindentChar">
    <w:name w:val="Publication_indent Char"/>
    <w:rsid w:val="00C1351E"/>
    <w:rPr>
      <w:rFonts w:eastAsia="SimSun" w:cs="Arial"/>
      <w:bCs/>
      <w:iCs/>
      <w:sz w:val="24"/>
      <w:szCs w:val="24"/>
      <w:lang w:val="en-AU" w:eastAsia="zh-CN" w:bidi="ar-SA"/>
    </w:rPr>
  </w:style>
  <w:style w:type="paragraph" w:customStyle="1" w:styleId="FormatvorlageTableheadlinetextVor6pt">
    <w:name w:val="Formatvorlage Table headline text + Vor:  6 pt"/>
    <w:basedOn w:val="Tableheadlinetext"/>
    <w:autoRedefine/>
    <w:rsid w:val="00C1351E"/>
    <w:rPr>
      <w:rFonts w:cs="Times New Roman"/>
      <w:bCs w:val="0"/>
      <w:szCs w:val="20"/>
    </w:rPr>
  </w:style>
  <w:style w:type="paragraph" w:styleId="DocumentMap">
    <w:name w:val="Document Map"/>
    <w:basedOn w:val="Normal"/>
    <w:link w:val="DocumentMapChar"/>
    <w:uiPriority w:val="99"/>
    <w:semiHidden/>
    <w:rsid w:val="00C1351E"/>
    <w:pPr>
      <w:shd w:val="clear" w:color="auto" w:fill="000080"/>
    </w:pPr>
    <w:rPr>
      <w:rFonts w:ascii="Tahoma" w:hAnsi="Tahoma" w:cs="Tahoma"/>
    </w:rPr>
  </w:style>
  <w:style w:type="character" w:customStyle="1" w:styleId="DocumentMapChar">
    <w:name w:val="Document Map Char"/>
    <w:link w:val="DocumentMap"/>
    <w:uiPriority w:val="99"/>
    <w:semiHidden/>
    <w:rsid w:val="002C4EB7"/>
    <w:rPr>
      <w:sz w:val="0"/>
      <w:szCs w:val="0"/>
      <w:lang w:eastAsia="zh-CN"/>
    </w:rPr>
  </w:style>
  <w:style w:type="character" w:styleId="LineNumber">
    <w:name w:val="line number"/>
    <w:uiPriority w:val="99"/>
    <w:rsid w:val="00C1351E"/>
    <w:rPr>
      <w:rFonts w:cs="Times New Roman"/>
    </w:rPr>
  </w:style>
  <w:style w:type="paragraph" w:customStyle="1" w:styleId="NoteTable1">
    <w:name w:val="Note Table 1"/>
    <w:basedOn w:val="NoteTable2Char"/>
    <w:next w:val="Publicationindent"/>
    <w:autoRedefine/>
    <w:rsid w:val="00C1351E"/>
    <w:pPr>
      <w:spacing w:before="120"/>
      <w:ind w:right="1701"/>
    </w:pPr>
  </w:style>
  <w:style w:type="paragraph" w:customStyle="1" w:styleId="Tableheading1">
    <w:name w:val="Table heading 1"/>
    <w:basedOn w:val="FormatvorlageTableheadlinetextVor6pt"/>
    <w:next w:val="FormatvorlageTableheadlinetextVor6pt"/>
    <w:autoRedefine/>
    <w:rsid w:val="00C1351E"/>
    <w:pPr>
      <w:ind w:left="0"/>
    </w:pPr>
    <w:rPr>
      <w:i w:val="0"/>
      <w:szCs w:val="24"/>
    </w:rPr>
  </w:style>
  <w:style w:type="paragraph" w:customStyle="1" w:styleId="Tabletext1">
    <w:name w:val="Table text 1"/>
    <w:basedOn w:val="FormatvorlageTableheadlinetextVor6pt"/>
    <w:next w:val="Publicationindent"/>
    <w:autoRedefine/>
    <w:rsid w:val="00C1351E"/>
    <w:pPr>
      <w:ind w:left="0"/>
    </w:pPr>
  </w:style>
  <w:style w:type="paragraph" w:styleId="NormalWeb">
    <w:name w:val="Normal (Web)"/>
    <w:basedOn w:val="Normal"/>
    <w:uiPriority w:val="99"/>
    <w:rsid w:val="00C1351E"/>
    <w:pPr>
      <w:widowControl/>
      <w:spacing w:before="100" w:beforeAutospacing="1" w:after="100" w:afterAutospacing="1" w:line="240" w:lineRule="auto"/>
      <w:ind w:left="0" w:right="0" w:firstLine="0"/>
    </w:pPr>
    <w:rPr>
      <w:lang w:val="de-DE"/>
    </w:rPr>
  </w:style>
  <w:style w:type="paragraph" w:customStyle="1" w:styleId="FormatvorlagePublicationindenttextCharCharVor6ptZeilenabstand">
    <w:name w:val="Formatvorlage Publication_indent_text Char Char + Vor:  6 pt Zeilenabstand..."/>
    <w:basedOn w:val="PublicationindenttextCharChar"/>
    <w:autoRedefine/>
    <w:rsid w:val="00C1351E"/>
    <w:rPr>
      <w:rFonts w:cs="Times New Roman"/>
      <w:bCs w:val="0"/>
      <w:iCs w:val="0"/>
      <w:szCs w:val="20"/>
    </w:rPr>
  </w:style>
  <w:style w:type="paragraph" w:customStyle="1" w:styleId="FormatvorlagePublicationindenttextCharCharVor6ptNach2pt">
    <w:name w:val="Formatvorlage Publication_indent_text Char Char + Vor:  6 pt Nach:  2 pt ..."/>
    <w:basedOn w:val="PublicationindenttextCharChar"/>
    <w:autoRedefine/>
    <w:rsid w:val="00C1351E"/>
    <w:rPr>
      <w:rFonts w:cs="Times New Roman"/>
      <w:bCs w:val="0"/>
      <w:iCs w:val="0"/>
      <w:szCs w:val="20"/>
    </w:rPr>
  </w:style>
  <w:style w:type="paragraph" w:customStyle="1" w:styleId="FormatvorlageTableheadlinetextVor6pt1">
    <w:name w:val="Formatvorlage Table headline text + Vor:  6 pt1"/>
    <w:basedOn w:val="Tableheadlinetext"/>
    <w:autoRedefine/>
    <w:rsid w:val="00C1351E"/>
    <w:pPr>
      <w:ind w:left="0" w:right="567"/>
    </w:pPr>
    <w:rPr>
      <w:rFonts w:cs="Times New Roman"/>
      <w:bCs w:val="0"/>
      <w:szCs w:val="20"/>
    </w:rPr>
  </w:style>
  <w:style w:type="paragraph" w:customStyle="1" w:styleId="FormatvorlageTabletext1Vor6pt">
    <w:name w:val="Formatvorlage Table text 1 + Vor:  6 pt"/>
    <w:basedOn w:val="Tabletext1"/>
    <w:autoRedefine/>
    <w:rsid w:val="00C1351E"/>
    <w:pPr>
      <w:ind w:right="1134"/>
    </w:pPr>
  </w:style>
  <w:style w:type="paragraph" w:customStyle="1" w:styleId="FormatvorlageZentriertLinks0cmErsteZeile0cmRechts0cmN">
    <w:name w:val="Formatvorlage Zentriert Links:  0 cm Erste Zeile:  0 cm Rechts:  0 cm N..."/>
    <w:basedOn w:val="Normal"/>
    <w:autoRedefine/>
    <w:rsid w:val="00C1351E"/>
    <w:pPr>
      <w:spacing w:before="0" w:after="0" w:line="480" w:lineRule="auto"/>
      <w:ind w:left="0" w:right="0" w:firstLine="0"/>
      <w:jc w:val="center"/>
    </w:pPr>
    <w:rPr>
      <w:szCs w:val="20"/>
    </w:rPr>
  </w:style>
  <w:style w:type="paragraph" w:customStyle="1" w:styleId="FormatvorlageNoteTable1Vor6pt">
    <w:name w:val="Formatvorlage Note Table 1 + Vor:  6 pt"/>
    <w:basedOn w:val="NoteTable1"/>
    <w:autoRedefine/>
    <w:rsid w:val="00C1351E"/>
    <w:pPr>
      <w:spacing w:before="240"/>
      <w:ind w:right="1134"/>
    </w:pPr>
    <w:rPr>
      <w:rFonts w:cs="Times New Roman"/>
      <w:bCs w:val="0"/>
      <w:iCs w:val="0"/>
      <w:szCs w:val="20"/>
    </w:rPr>
  </w:style>
  <w:style w:type="paragraph" w:customStyle="1" w:styleId="Figure">
    <w:name w:val="Figure"/>
    <w:basedOn w:val="Publication"/>
    <w:autoRedefine/>
    <w:rsid w:val="00C1351E"/>
    <w:pPr>
      <w:spacing w:before="60" w:after="60" w:line="240" w:lineRule="auto"/>
      <w:ind w:left="454"/>
    </w:pPr>
    <w:rPr>
      <w:i/>
    </w:rPr>
  </w:style>
  <w:style w:type="character" w:customStyle="1" w:styleId="PublicationChar">
    <w:name w:val="Publication Char"/>
    <w:rsid w:val="00C1351E"/>
    <w:rPr>
      <w:rFonts w:eastAsia="SimSun" w:cs="Times New Roman"/>
      <w:sz w:val="24"/>
      <w:szCs w:val="24"/>
      <w:lang w:val="en-AU" w:eastAsia="zh-CN" w:bidi="ar-SA"/>
    </w:rPr>
  </w:style>
  <w:style w:type="character" w:customStyle="1" w:styleId="berschrift1Char">
    <w:name w:val="Überschrift 1 Char"/>
    <w:aliases w:val="APA_Level 1 Char1"/>
    <w:rsid w:val="00C1351E"/>
    <w:rPr>
      <w:rFonts w:eastAsia="SimSun" w:cs="Times New Roman"/>
      <w:kern w:val="32"/>
      <w:sz w:val="24"/>
      <w:szCs w:val="24"/>
      <w:lang w:val="en-AU" w:eastAsia="zh-CN" w:bidi="ar-SA"/>
    </w:rPr>
  </w:style>
  <w:style w:type="paragraph" w:customStyle="1" w:styleId="Tableheadline2">
    <w:name w:val="Table headline 2"/>
    <w:basedOn w:val="Normal"/>
    <w:next w:val="Normal"/>
    <w:autoRedefine/>
    <w:rsid w:val="00C1351E"/>
    <w:pPr>
      <w:spacing w:before="240" w:after="0"/>
      <w:ind w:left="284" w:right="0" w:firstLine="0"/>
    </w:pPr>
    <w:rPr>
      <w:rFonts w:cs="Arial"/>
      <w:bCs/>
      <w:iCs/>
    </w:rPr>
  </w:style>
  <w:style w:type="paragraph" w:styleId="BalloonText">
    <w:name w:val="Balloon Text"/>
    <w:basedOn w:val="Normal"/>
    <w:link w:val="BalloonTextChar"/>
    <w:uiPriority w:val="99"/>
    <w:semiHidden/>
    <w:rsid w:val="00B50AB7"/>
    <w:rPr>
      <w:rFonts w:ascii="Tahoma" w:hAnsi="Tahoma" w:cs="Tahoma"/>
      <w:sz w:val="16"/>
      <w:szCs w:val="16"/>
    </w:rPr>
  </w:style>
  <w:style w:type="character" w:customStyle="1" w:styleId="BalloonTextChar">
    <w:name w:val="Balloon Text Char"/>
    <w:link w:val="BalloonText"/>
    <w:uiPriority w:val="99"/>
    <w:semiHidden/>
    <w:rsid w:val="002C4EB7"/>
    <w:rPr>
      <w:sz w:val="0"/>
      <w:szCs w:val="0"/>
      <w:lang w:eastAsia="zh-CN"/>
    </w:rPr>
  </w:style>
  <w:style w:type="character" w:customStyle="1" w:styleId="berschrift4">
    <w:name w:val="Überschrift 4"/>
    <w:aliases w:val="Char,Überschrift 4 Char Char Char"/>
    <w:rsid w:val="00C1351E"/>
    <w:rPr>
      <w:rFonts w:cs="Times New Roman"/>
      <w:bCs/>
      <w:i/>
      <w:sz w:val="28"/>
      <w:szCs w:val="28"/>
      <w:lang w:val="en-AU" w:eastAsia="en-US" w:bidi="ar-SA"/>
    </w:rPr>
  </w:style>
  <w:style w:type="character" w:customStyle="1" w:styleId="PublicationChar1">
    <w:name w:val="Publication Char1"/>
    <w:rsid w:val="00C1351E"/>
    <w:rPr>
      <w:rFonts w:eastAsia="SimSun" w:cs="Times New Roman"/>
      <w:sz w:val="24"/>
      <w:szCs w:val="24"/>
      <w:lang w:val="en-AU" w:eastAsia="zh-CN" w:bidi="ar-SA"/>
    </w:rPr>
  </w:style>
  <w:style w:type="character" w:customStyle="1" w:styleId="APALevel1CharChar">
    <w:name w:val="APA_Level 1 Char Char"/>
    <w:rsid w:val="00C1351E"/>
    <w:rPr>
      <w:rFonts w:eastAsia="SimSun" w:cs="Times New Roman"/>
      <w:kern w:val="32"/>
      <w:sz w:val="24"/>
      <w:szCs w:val="24"/>
      <w:lang w:val="en-AU" w:eastAsia="zh-CN" w:bidi="ar-SA"/>
    </w:rPr>
  </w:style>
  <w:style w:type="character" w:styleId="CommentReference">
    <w:name w:val="annotation reference"/>
    <w:uiPriority w:val="99"/>
    <w:semiHidden/>
    <w:rsid w:val="00B50AB7"/>
    <w:rPr>
      <w:rFonts w:cs="Times New Roman"/>
      <w:sz w:val="16"/>
      <w:szCs w:val="16"/>
    </w:rPr>
  </w:style>
  <w:style w:type="paragraph" w:styleId="CommentText">
    <w:name w:val="annotation text"/>
    <w:basedOn w:val="Normal"/>
    <w:link w:val="CommentTextChar"/>
    <w:uiPriority w:val="99"/>
    <w:semiHidden/>
    <w:rsid w:val="00B50AB7"/>
    <w:rPr>
      <w:sz w:val="20"/>
      <w:szCs w:val="20"/>
    </w:rPr>
  </w:style>
  <w:style w:type="character" w:customStyle="1" w:styleId="CommentTextChar">
    <w:name w:val="Comment Text Char"/>
    <w:link w:val="CommentText"/>
    <w:uiPriority w:val="99"/>
    <w:semiHidden/>
    <w:rsid w:val="002C4EB7"/>
    <w:rPr>
      <w:lang w:eastAsia="zh-CN"/>
    </w:rPr>
  </w:style>
  <w:style w:type="paragraph" w:styleId="CommentSubject">
    <w:name w:val="annotation subject"/>
    <w:basedOn w:val="CommentText"/>
    <w:next w:val="CommentText"/>
    <w:link w:val="CommentSubjectChar"/>
    <w:uiPriority w:val="99"/>
    <w:semiHidden/>
    <w:rsid w:val="00B50AB7"/>
    <w:rPr>
      <w:b/>
      <w:bCs/>
    </w:rPr>
  </w:style>
  <w:style w:type="character" w:customStyle="1" w:styleId="CommentSubjectChar">
    <w:name w:val="Comment Subject Char"/>
    <w:link w:val="CommentSubject"/>
    <w:uiPriority w:val="99"/>
    <w:semiHidden/>
    <w:rsid w:val="002C4EB7"/>
    <w:rPr>
      <w:b/>
      <w:bCs/>
      <w:lang w:eastAsia="zh-CN"/>
    </w:rPr>
  </w:style>
  <w:style w:type="paragraph" w:styleId="Footer">
    <w:name w:val="footer"/>
    <w:basedOn w:val="Normal"/>
    <w:link w:val="FooterChar"/>
    <w:uiPriority w:val="99"/>
    <w:rsid w:val="00B47319"/>
    <w:pPr>
      <w:tabs>
        <w:tab w:val="center" w:pos="4153"/>
        <w:tab w:val="right" w:pos="8306"/>
      </w:tabs>
    </w:pPr>
  </w:style>
  <w:style w:type="character" w:customStyle="1" w:styleId="FooterChar">
    <w:name w:val="Footer Char"/>
    <w:link w:val="Footer"/>
    <w:uiPriority w:val="99"/>
    <w:semiHidden/>
    <w:rsid w:val="002C4EB7"/>
    <w:rPr>
      <w:sz w:val="24"/>
      <w:szCs w:val="24"/>
      <w:lang w:eastAsia="zh-CN"/>
    </w:rPr>
  </w:style>
  <w:style w:type="table" w:styleId="TableGrid">
    <w:name w:val="Table Grid"/>
    <w:basedOn w:val="TableNormal"/>
    <w:uiPriority w:val="59"/>
    <w:rsid w:val="009805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E754D6"/>
    <w:pPr>
      <w:widowControl w:val="0"/>
      <w:autoSpaceDE w:val="0"/>
      <w:autoSpaceDN w:val="0"/>
      <w:spacing w:line="240" w:lineRule="exact"/>
      <w:ind w:left="1440"/>
      <w:jc w:val="both"/>
    </w:pPr>
    <w:rPr>
      <w:rFonts w:ascii="New Baskerville" w:hAnsi="New Baskerville"/>
      <w:color w:val="C0C0C0"/>
    </w:rPr>
  </w:style>
  <w:style w:type="character" w:customStyle="1" w:styleId="FormatvorlagePublicationArialCharChar">
    <w:name w:val="Formatvorlage Publication + Arial Char Char"/>
    <w:rsid w:val="00E754D6"/>
    <w:rPr>
      <w:rFonts w:ascii="Arial" w:eastAsia="SimSun" w:hAnsi="Arial" w:cs="Times New Roman"/>
      <w:sz w:val="24"/>
      <w:szCs w:val="24"/>
      <w:lang w:val="en-AU" w:eastAsia="zh-CN" w:bidi="ar-SA"/>
    </w:rPr>
  </w:style>
  <w:style w:type="character" w:customStyle="1" w:styleId="apple-style-span">
    <w:name w:val="apple-style-span"/>
    <w:rsid w:val="00A92E39"/>
    <w:rPr>
      <w:rFonts w:cs="Times New Roman"/>
    </w:rPr>
  </w:style>
  <w:style w:type="character" w:customStyle="1" w:styleId="apple-converted-space">
    <w:name w:val="apple-converted-space"/>
    <w:rsid w:val="00A92E39"/>
    <w:rPr>
      <w:rFonts w:cs="Times New Roman"/>
    </w:rPr>
  </w:style>
  <w:style w:type="character" w:styleId="HTMLCite">
    <w:name w:val="HTML Cite"/>
    <w:uiPriority w:val="99"/>
    <w:rsid w:val="00A92E39"/>
    <w:rPr>
      <w:rFonts w:cs="Times New Roman"/>
      <w:i/>
      <w:iCs/>
    </w:rPr>
  </w:style>
  <w:style w:type="paragraph" w:customStyle="1" w:styleId="Formatvorlage2">
    <w:name w:val="Formatvorlage2"/>
    <w:basedOn w:val="Normal"/>
    <w:next w:val="BlockText"/>
    <w:rsid w:val="007E3FC4"/>
    <w:pPr>
      <w:widowControl/>
      <w:ind w:left="3686"/>
      <w:jc w:val="both"/>
    </w:pPr>
    <w:rPr>
      <w:bCs/>
      <w:lang w:val="de-DE" w:eastAsia="de-DE"/>
    </w:rPr>
  </w:style>
  <w:style w:type="paragraph" w:styleId="BlockText">
    <w:name w:val="Block Text"/>
    <w:basedOn w:val="Normal"/>
    <w:rsid w:val="007E3FC4"/>
    <w:pPr>
      <w:ind w:leftChars="600" w:left="1440" w:rightChars="600" w:right="1440"/>
    </w:pPr>
  </w:style>
  <w:style w:type="paragraph" w:customStyle="1" w:styleId="publication0">
    <w:name w:val="publication"/>
    <w:basedOn w:val="Normal"/>
    <w:autoRedefine/>
    <w:rsid w:val="00F9322A"/>
    <w:pPr>
      <w:spacing w:before="0" w:after="0" w:line="480" w:lineRule="auto"/>
      <w:ind w:left="0" w:right="0" w:firstLine="720"/>
    </w:pPr>
    <w:rPr>
      <w:rFonts w:eastAsia="Calibri"/>
      <w:lang w:val="en-GB" w:eastAsia="en-US"/>
    </w:rPr>
  </w:style>
  <w:style w:type="paragraph" w:customStyle="1" w:styleId="PublicationindentCharCharCharCharCharCharCharChar">
    <w:name w:val="Publication_indent Char Char Char Char Char Char Char Char"/>
    <w:basedOn w:val="Normal"/>
    <w:link w:val="PublicationindentCharCharCharCharCharCharCharCharChar"/>
    <w:autoRedefine/>
    <w:rsid w:val="001240C9"/>
    <w:pPr>
      <w:tabs>
        <w:tab w:val="left" w:pos="7380"/>
      </w:tabs>
      <w:spacing w:before="0" w:after="0" w:line="480" w:lineRule="auto"/>
      <w:ind w:left="0" w:right="0" w:firstLine="709"/>
    </w:pPr>
    <w:rPr>
      <w:rFonts w:cs="Arial"/>
      <w:bCs/>
      <w:iCs/>
    </w:rPr>
  </w:style>
  <w:style w:type="character" w:customStyle="1" w:styleId="PublicationindentCharCharCharCharCharCharCharCharChar">
    <w:name w:val="Publication_indent Char Char Char Char Char Char Char Char Char"/>
    <w:link w:val="PublicationindentCharCharCharCharCharCharCharChar"/>
    <w:rsid w:val="001240C9"/>
    <w:rPr>
      <w:rFonts w:eastAsia="SimSun" w:cs="Arial"/>
      <w:bCs/>
      <w:iCs/>
      <w:sz w:val="24"/>
      <w:szCs w:val="24"/>
      <w:lang w:val="en-AU" w:eastAsia="zh-CN" w:bidi="ar-SA"/>
    </w:rPr>
  </w:style>
  <w:style w:type="paragraph" w:styleId="TOC8">
    <w:name w:val="toc 8"/>
    <w:basedOn w:val="Normal"/>
    <w:next w:val="Normal"/>
    <w:autoRedefine/>
    <w:semiHidden/>
    <w:rsid w:val="00EA2AE6"/>
    <w:pPr>
      <w:spacing w:before="0" w:after="0" w:line="240" w:lineRule="auto"/>
      <w:ind w:left="0" w:right="0" w:firstLine="0"/>
    </w:pPr>
  </w:style>
  <w:style w:type="paragraph" w:customStyle="1" w:styleId="FormatvorlageTable1textNichtKursiv7">
    <w:name w:val="Formatvorlage Table 1 text + Nicht Kursiv7"/>
    <w:basedOn w:val="Normal"/>
    <w:autoRedefine/>
    <w:rsid w:val="00EA2AE6"/>
    <w:pPr>
      <w:spacing w:beforeLines="50" w:afterLines="100" w:after="240" w:line="240" w:lineRule="auto"/>
      <w:ind w:left="0" w:right="28" w:firstLine="0"/>
    </w:pPr>
    <w:rPr>
      <w:rFonts w:cs="Arial"/>
    </w:rPr>
  </w:style>
  <w:style w:type="paragraph" w:customStyle="1" w:styleId="PublicationindentCharCharCharCharCharCharChar">
    <w:name w:val="Publication_indent Char Char Char Char Char Char Char"/>
    <w:basedOn w:val="Normal"/>
    <w:autoRedefine/>
    <w:rsid w:val="00994EA8"/>
    <w:pPr>
      <w:tabs>
        <w:tab w:val="left" w:pos="7380"/>
      </w:tabs>
      <w:spacing w:before="0" w:after="0" w:line="480" w:lineRule="auto"/>
      <w:ind w:left="0" w:right="0" w:firstLine="709"/>
    </w:pPr>
    <w:rPr>
      <w:szCs w:val="20"/>
    </w:rPr>
  </w:style>
  <w:style w:type="character" w:styleId="Strong">
    <w:name w:val="Strong"/>
    <w:qFormat/>
    <w:rsid w:val="00F528E5"/>
    <w:rPr>
      <w:b/>
      <w:bCs/>
    </w:rPr>
  </w:style>
  <w:style w:type="character" w:styleId="FollowedHyperlink">
    <w:name w:val="FollowedHyperlink"/>
    <w:uiPriority w:val="99"/>
    <w:semiHidden/>
    <w:unhideWhenUsed/>
    <w:rsid w:val="00B44F9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51E"/>
    <w:pPr>
      <w:widowControl w:val="0"/>
      <w:spacing w:before="120" w:after="120" w:line="360" w:lineRule="auto"/>
      <w:ind w:left="2268" w:right="284" w:firstLine="284"/>
    </w:pPr>
    <w:rPr>
      <w:sz w:val="24"/>
      <w:szCs w:val="24"/>
      <w:lang w:eastAsia="zh-CN"/>
    </w:rPr>
  </w:style>
  <w:style w:type="paragraph" w:styleId="Heading1">
    <w:name w:val="heading 1"/>
    <w:aliases w:val="APA_Level 1"/>
    <w:basedOn w:val="Publication"/>
    <w:next w:val="Publication"/>
    <w:link w:val="Heading1Char"/>
    <w:autoRedefine/>
    <w:uiPriority w:val="9"/>
    <w:qFormat/>
    <w:rsid w:val="007E3FC4"/>
    <w:pPr>
      <w:keepNext/>
      <w:widowControl/>
      <w:ind w:firstLine="0"/>
      <w:jc w:val="center"/>
      <w:outlineLvl w:val="0"/>
    </w:pPr>
    <w:rPr>
      <w:b/>
      <w:kern w:val="32"/>
      <w:lang w:val="en-GB"/>
    </w:rPr>
  </w:style>
  <w:style w:type="paragraph" w:styleId="Heading2">
    <w:name w:val="heading 2"/>
    <w:aliases w:val="APA_Level 2"/>
    <w:basedOn w:val="Publication"/>
    <w:next w:val="Publication"/>
    <w:link w:val="Heading2Char"/>
    <w:autoRedefine/>
    <w:uiPriority w:val="9"/>
    <w:qFormat/>
    <w:rsid w:val="00C1351E"/>
    <w:pPr>
      <w:widowControl/>
      <w:spacing w:before="240" w:after="60" w:line="360" w:lineRule="auto"/>
      <w:ind w:firstLine="0"/>
      <w:jc w:val="center"/>
      <w:outlineLvl w:val="1"/>
    </w:pPr>
    <w:rPr>
      <w:bCs/>
      <w:i/>
      <w:iCs/>
      <w:lang w:val="de-DE" w:eastAsia="de-DE"/>
    </w:rPr>
  </w:style>
  <w:style w:type="paragraph" w:styleId="Heading3">
    <w:name w:val="heading 3"/>
    <w:aliases w:val="APA_Level 3"/>
    <w:basedOn w:val="Publication"/>
    <w:next w:val="Publication"/>
    <w:link w:val="Heading3Char"/>
    <w:autoRedefine/>
    <w:uiPriority w:val="9"/>
    <w:qFormat/>
    <w:rsid w:val="00C1351E"/>
    <w:pPr>
      <w:widowControl/>
      <w:ind w:firstLine="0"/>
      <w:outlineLvl w:val="2"/>
    </w:pPr>
    <w:rPr>
      <w:bCs/>
      <w:i/>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_Level 1 Char"/>
    <w:link w:val="Heading1"/>
    <w:uiPriority w:val="9"/>
    <w:rsid w:val="007E3FC4"/>
    <w:rPr>
      <w:rFonts w:eastAsia="SimSun"/>
      <w:b/>
      <w:kern w:val="32"/>
      <w:sz w:val="24"/>
      <w:szCs w:val="24"/>
      <w:lang w:val="en-GB" w:eastAsia="zh-CN" w:bidi="ar-SA"/>
    </w:rPr>
  </w:style>
  <w:style w:type="character" w:customStyle="1" w:styleId="Heading2Char">
    <w:name w:val="Heading 2 Char"/>
    <w:aliases w:val="APA_Level 2 Char"/>
    <w:link w:val="Heading2"/>
    <w:uiPriority w:val="9"/>
    <w:semiHidden/>
    <w:rsid w:val="002C4EB7"/>
    <w:rPr>
      <w:rFonts w:ascii="Cambria" w:eastAsia="PMingLiU" w:hAnsi="Cambria" w:cs="Times New Roman"/>
      <w:b/>
      <w:bCs/>
      <w:i/>
      <w:iCs/>
      <w:sz w:val="28"/>
      <w:szCs w:val="28"/>
      <w:lang w:eastAsia="zh-CN"/>
    </w:rPr>
  </w:style>
  <w:style w:type="character" w:customStyle="1" w:styleId="Heading3Char">
    <w:name w:val="Heading 3 Char"/>
    <w:aliases w:val="APA_Level 3 Char"/>
    <w:link w:val="Heading3"/>
    <w:uiPriority w:val="9"/>
    <w:semiHidden/>
    <w:rsid w:val="002C4EB7"/>
    <w:rPr>
      <w:rFonts w:ascii="Cambria" w:eastAsia="PMingLiU" w:hAnsi="Cambria" w:cs="Times New Roman"/>
      <w:b/>
      <w:bCs/>
      <w:sz w:val="26"/>
      <w:szCs w:val="26"/>
      <w:lang w:eastAsia="zh-CN"/>
    </w:rPr>
  </w:style>
  <w:style w:type="paragraph" w:customStyle="1" w:styleId="Publication">
    <w:name w:val="Publication"/>
    <w:basedOn w:val="Normal"/>
    <w:autoRedefine/>
    <w:rsid w:val="00D602D2"/>
    <w:pPr>
      <w:spacing w:before="0" w:after="0" w:line="480" w:lineRule="auto"/>
      <w:ind w:left="0" w:right="0" w:firstLine="706"/>
    </w:pPr>
    <w:rPr>
      <w:lang w:val="en-US"/>
    </w:rPr>
  </w:style>
  <w:style w:type="paragraph" w:customStyle="1" w:styleId="APALevel4">
    <w:name w:val="APA_Level 4"/>
    <w:basedOn w:val="Publication"/>
    <w:next w:val="Publication"/>
    <w:autoRedefine/>
    <w:rsid w:val="00C1351E"/>
    <w:pPr>
      <w:kinsoku w:val="0"/>
      <w:overflowPunct w:val="0"/>
      <w:autoSpaceDE w:val="0"/>
      <w:autoSpaceDN w:val="0"/>
      <w:ind w:firstLine="709"/>
      <w:outlineLvl w:val="3"/>
    </w:pPr>
    <w:rPr>
      <w:i/>
    </w:rPr>
  </w:style>
  <w:style w:type="paragraph" w:customStyle="1" w:styleId="ApaLevel5">
    <w:name w:val="Apa_Level 5"/>
    <w:basedOn w:val="Publication"/>
    <w:next w:val="Publication"/>
    <w:autoRedefine/>
    <w:rsid w:val="00C1351E"/>
    <w:pPr>
      <w:ind w:firstLine="0"/>
      <w:jc w:val="center"/>
      <w:outlineLvl w:val="4"/>
    </w:pPr>
  </w:style>
  <w:style w:type="paragraph" w:styleId="FootnoteText">
    <w:name w:val="footnote text"/>
    <w:basedOn w:val="Publication"/>
    <w:link w:val="FootnoteTextChar"/>
    <w:autoRedefine/>
    <w:uiPriority w:val="99"/>
    <w:semiHidden/>
    <w:rsid w:val="00C1351E"/>
    <w:pPr>
      <w:pBdr>
        <w:top w:val="single" w:sz="4" w:space="1" w:color="FFFFFF"/>
        <w:left w:val="single" w:sz="4" w:space="4" w:color="FFFFFF"/>
        <w:bottom w:val="single" w:sz="4" w:space="1" w:color="FFFFFF"/>
        <w:right w:val="single" w:sz="4" w:space="4" w:color="FFFFFF"/>
      </w:pBdr>
      <w:spacing w:before="60" w:after="60" w:line="240" w:lineRule="auto"/>
      <w:ind w:firstLine="0"/>
    </w:pPr>
    <w:rPr>
      <w:sz w:val="20"/>
      <w:szCs w:val="20"/>
      <w:lang w:val="en-GB"/>
    </w:rPr>
  </w:style>
  <w:style w:type="character" w:customStyle="1" w:styleId="FootnoteTextChar">
    <w:name w:val="Footnote Text Char"/>
    <w:link w:val="FootnoteText"/>
    <w:uiPriority w:val="99"/>
    <w:semiHidden/>
    <w:rsid w:val="002C4EB7"/>
    <w:rPr>
      <w:lang w:eastAsia="zh-CN"/>
    </w:rPr>
  </w:style>
  <w:style w:type="character" w:styleId="FootnoteReference">
    <w:name w:val="footnote reference"/>
    <w:uiPriority w:val="99"/>
    <w:semiHidden/>
    <w:rsid w:val="00C1351E"/>
    <w:rPr>
      <w:rFonts w:ascii="Times New Roman" w:hAnsi="Times New Roman"/>
      <w:sz w:val="20"/>
      <w:vertAlign w:val="superscript"/>
    </w:rPr>
  </w:style>
  <w:style w:type="paragraph" w:customStyle="1" w:styleId="DIPLOM">
    <w:name w:val="DIPLOM"/>
    <w:basedOn w:val="Normal"/>
    <w:rsid w:val="00C1351E"/>
    <w:pPr>
      <w:widowControl/>
      <w:spacing w:before="0" w:after="0"/>
      <w:ind w:left="1134" w:right="-284"/>
    </w:pPr>
    <w:rPr>
      <w:spacing w:val="4"/>
    </w:rPr>
  </w:style>
  <w:style w:type="paragraph" w:customStyle="1" w:styleId="verzeichnis">
    <w:name w:val="verzeichnis"/>
    <w:basedOn w:val="TOC1"/>
    <w:autoRedefine/>
    <w:rsid w:val="00C1351E"/>
    <w:pPr>
      <w:widowControl/>
      <w:tabs>
        <w:tab w:val="right" w:leader="dot" w:pos="9062"/>
      </w:tabs>
      <w:spacing w:line="240" w:lineRule="auto"/>
      <w:ind w:right="0" w:firstLine="0"/>
    </w:pPr>
    <w:rPr>
      <w:b/>
      <w:bCs/>
      <w:caps/>
      <w:sz w:val="20"/>
      <w:szCs w:val="20"/>
    </w:rPr>
  </w:style>
  <w:style w:type="paragraph" w:styleId="TOC1">
    <w:name w:val="toc 1"/>
    <w:basedOn w:val="Normal"/>
    <w:next w:val="Normal"/>
    <w:autoRedefine/>
    <w:uiPriority w:val="39"/>
    <w:semiHidden/>
    <w:rsid w:val="00C1351E"/>
    <w:pPr>
      <w:ind w:left="0"/>
    </w:pPr>
  </w:style>
  <w:style w:type="paragraph" w:customStyle="1" w:styleId="head4">
    <w:name w:val="head4"/>
    <w:basedOn w:val="Normal"/>
    <w:next w:val="Publication"/>
    <w:autoRedefine/>
    <w:rsid w:val="00C1351E"/>
    <w:pPr>
      <w:spacing w:before="240" w:line="240" w:lineRule="auto"/>
      <w:ind w:left="0" w:right="0" w:firstLine="851"/>
    </w:pPr>
    <w:rPr>
      <w:rFonts w:cs="Arial"/>
      <w:i/>
    </w:rPr>
  </w:style>
  <w:style w:type="paragraph" w:customStyle="1" w:styleId="APAreferencecp">
    <w:name w:val="APA_reference cp"/>
    <w:basedOn w:val="PublicationindenttextCharChar"/>
    <w:autoRedefine/>
    <w:rsid w:val="00740678"/>
    <w:pPr>
      <w:ind w:left="547" w:hanging="547"/>
    </w:pPr>
    <w:rPr>
      <w:rFonts w:cs="Times New Roman"/>
      <w:color w:val="000000"/>
      <w:shd w:val="clear" w:color="auto" w:fill="FFFFFF"/>
    </w:rPr>
  </w:style>
  <w:style w:type="paragraph" w:styleId="Header">
    <w:name w:val="header"/>
    <w:basedOn w:val="Normal"/>
    <w:link w:val="HeaderChar"/>
    <w:uiPriority w:val="99"/>
    <w:rsid w:val="00C1351E"/>
    <w:pPr>
      <w:tabs>
        <w:tab w:val="center" w:pos="4536"/>
        <w:tab w:val="right" w:pos="9072"/>
      </w:tabs>
    </w:pPr>
  </w:style>
  <w:style w:type="character" w:customStyle="1" w:styleId="HeaderChar">
    <w:name w:val="Header Char"/>
    <w:link w:val="Header"/>
    <w:uiPriority w:val="99"/>
    <w:semiHidden/>
    <w:rsid w:val="002C4EB7"/>
    <w:rPr>
      <w:sz w:val="24"/>
      <w:szCs w:val="24"/>
      <w:lang w:eastAsia="zh-CN"/>
    </w:rPr>
  </w:style>
  <w:style w:type="paragraph" w:customStyle="1" w:styleId="PublicationindenttextCharChar">
    <w:name w:val="Publication_indent_text Char Char"/>
    <w:basedOn w:val="Normal"/>
    <w:autoRedefine/>
    <w:rsid w:val="00C1351E"/>
    <w:pPr>
      <w:spacing w:before="0" w:after="0" w:line="480" w:lineRule="auto"/>
      <w:ind w:left="0" w:right="0" w:firstLine="0"/>
    </w:pPr>
    <w:rPr>
      <w:rFonts w:cs="Arial"/>
      <w:bCs/>
      <w:iCs/>
    </w:rPr>
  </w:style>
  <w:style w:type="paragraph" w:customStyle="1" w:styleId="rphead2">
    <w:name w:val="rp head 2"/>
    <w:basedOn w:val="Normal"/>
    <w:next w:val="PublicationindenttextCharChar"/>
    <w:autoRedefine/>
    <w:rsid w:val="00C1351E"/>
    <w:pPr>
      <w:spacing w:after="0"/>
      <w:ind w:left="0" w:right="0" w:firstLine="0"/>
    </w:pPr>
    <w:rPr>
      <w:rFonts w:cs="Arial"/>
      <w:bCs/>
      <w:i/>
      <w:iCs/>
    </w:rPr>
  </w:style>
  <w:style w:type="paragraph" w:customStyle="1" w:styleId="reviewmainheadline">
    <w:name w:val="review main headline"/>
    <w:basedOn w:val="Normal"/>
    <w:next w:val="PublicationindenttextCharChar"/>
    <w:autoRedefine/>
    <w:rsid w:val="00C1351E"/>
    <w:pPr>
      <w:ind w:left="0" w:right="0" w:firstLine="0"/>
      <w:jc w:val="center"/>
    </w:pPr>
    <w:rPr>
      <w:b/>
      <w:sz w:val="28"/>
      <w:szCs w:val="28"/>
    </w:rPr>
  </w:style>
  <w:style w:type="paragraph" w:customStyle="1" w:styleId="reviewmainh3">
    <w:name w:val="review main h 3"/>
    <w:basedOn w:val="Normal"/>
    <w:next w:val="PublicationindenttextCharChar"/>
    <w:autoRedefine/>
    <w:rsid w:val="00C1351E"/>
    <w:pPr>
      <w:ind w:left="0" w:right="0"/>
      <w:jc w:val="center"/>
    </w:pPr>
    <w:rPr>
      <w:b/>
      <w:sz w:val="32"/>
    </w:rPr>
  </w:style>
  <w:style w:type="character" w:styleId="PageNumber">
    <w:name w:val="page number"/>
    <w:uiPriority w:val="99"/>
    <w:rsid w:val="00C1351E"/>
    <w:rPr>
      <w:rFonts w:cs="Times New Roman"/>
    </w:rPr>
  </w:style>
  <w:style w:type="paragraph" w:customStyle="1" w:styleId="TabelleText">
    <w:name w:val="Tabelle Text"/>
    <w:basedOn w:val="Caption"/>
    <w:autoRedefine/>
    <w:rsid w:val="00C1351E"/>
    <w:pPr>
      <w:widowControl/>
      <w:spacing w:before="0" w:after="0" w:line="240" w:lineRule="auto"/>
      <w:ind w:left="0" w:right="0" w:firstLine="0"/>
      <w:jc w:val="center"/>
    </w:pPr>
    <w:rPr>
      <w:b w:val="0"/>
      <w:sz w:val="22"/>
      <w:szCs w:val="22"/>
      <w:lang w:val="de-DE" w:eastAsia="de-DE"/>
    </w:rPr>
  </w:style>
  <w:style w:type="paragraph" w:customStyle="1" w:styleId="rphead3">
    <w:name w:val="rp head 3"/>
    <w:basedOn w:val="PublicationindenttextCharChar"/>
    <w:next w:val="PublicationindenttextCharChar"/>
    <w:autoRedefine/>
    <w:rsid w:val="00C1351E"/>
    <w:rPr>
      <w:i/>
    </w:rPr>
  </w:style>
  <w:style w:type="paragraph" w:customStyle="1" w:styleId="FormatvorlageFigureVor0ptNach0ptZeilenabstandDoppelt">
    <w:name w:val="Formatvorlage Figure + Vor:  0 pt Nach:  0 pt Zeilenabstand:  Doppelt"/>
    <w:basedOn w:val="Figure"/>
    <w:autoRedefine/>
    <w:rsid w:val="00C1351E"/>
    <w:pPr>
      <w:spacing w:before="0" w:after="0" w:line="480" w:lineRule="auto"/>
      <w:ind w:left="0" w:firstLine="454"/>
    </w:pPr>
    <w:rPr>
      <w:iCs/>
      <w:szCs w:val="20"/>
    </w:rPr>
  </w:style>
  <w:style w:type="paragraph" w:styleId="Caption">
    <w:name w:val="caption"/>
    <w:basedOn w:val="Normal"/>
    <w:next w:val="Normal"/>
    <w:uiPriority w:val="35"/>
    <w:qFormat/>
    <w:rsid w:val="00C1351E"/>
    <w:rPr>
      <w:b/>
      <w:bCs/>
      <w:sz w:val="20"/>
      <w:szCs w:val="20"/>
    </w:rPr>
  </w:style>
  <w:style w:type="paragraph" w:customStyle="1" w:styleId="NameofAuthors">
    <w:name w:val="Name of Authors"/>
    <w:basedOn w:val="Publication"/>
    <w:next w:val="Publication"/>
    <w:autoRedefine/>
    <w:rsid w:val="00C1351E"/>
    <w:pPr>
      <w:spacing w:after="240" w:line="240" w:lineRule="auto"/>
      <w:ind w:firstLine="0"/>
    </w:pPr>
  </w:style>
  <w:style w:type="character" w:styleId="Hyperlink">
    <w:name w:val="Hyperlink"/>
    <w:uiPriority w:val="99"/>
    <w:rsid w:val="00C1351E"/>
    <w:rPr>
      <w:rFonts w:cs="Times New Roman"/>
      <w:color w:val="0000FF"/>
      <w:u w:val="single"/>
    </w:rPr>
  </w:style>
  <w:style w:type="paragraph" w:customStyle="1" w:styleId="Tableheadline2Char">
    <w:name w:val="Table headline 2 Char"/>
    <w:basedOn w:val="PublicationindenttextCharChar"/>
    <w:next w:val="PublicationindenttextCharChar"/>
    <w:autoRedefine/>
    <w:rsid w:val="00C1351E"/>
    <w:pPr>
      <w:spacing w:before="240"/>
      <w:ind w:left="284"/>
    </w:pPr>
  </w:style>
  <w:style w:type="character" w:customStyle="1" w:styleId="PublicationindenttextCharCharChar">
    <w:name w:val="Publication_indent_text Char Char Char"/>
    <w:rsid w:val="00C1351E"/>
    <w:rPr>
      <w:rFonts w:eastAsia="SimSun" w:cs="Arial"/>
      <w:bCs/>
      <w:iCs/>
      <w:sz w:val="24"/>
      <w:szCs w:val="24"/>
      <w:lang w:val="en-AU" w:eastAsia="zh-CN" w:bidi="ar-SA"/>
    </w:rPr>
  </w:style>
  <w:style w:type="character" w:customStyle="1" w:styleId="Tableheadline2CharChar">
    <w:name w:val="Table headline 2 Char Char"/>
    <w:basedOn w:val="PublicationindenttextCharCharChar"/>
    <w:rsid w:val="00C1351E"/>
    <w:rPr>
      <w:rFonts w:eastAsia="SimSun" w:cs="Arial"/>
      <w:bCs/>
      <w:iCs/>
      <w:sz w:val="24"/>
      <w:szCs w:val="24"/>
      <w:lang w:val="en-AU" w:eastAsia="zh-CN" w:bidi="ar-SA"/>
    </w:rPr>
  </w:style>
  <w:style w:type="paragraph" w:customStyle="1" w:styleId="NoteTable2Char">
    <w:name w:val="Note Table2 Char"/>
    <w:basedOn w:val="PublicationindenttextCharChar"/>
    <w:next w:val="PublicationindenttextCharChar"/>
    <w:autoRedefine/>
    <w:rsid w:val="00C1351E"/>
    <w:pPr>
      <w:spacing w:before="240"/>
      <w:ind w:right="567"/>
    </w:pPr>
  </w:style>
  <w:style w:type="character" w:customStyle="1" w:styleId="NoteTable2CharChar">
    <w:name w:val="Note Table2 Char Char"/>
    <w:basedOn w:val="PublicationindenttextCharCharChar"/>
    <w:rsid w:val="00C1351E"/>
    <w:rPr>
      <w:rFonts w:eastAsia="SimSun" w:cs="Arial"/>
      <w:bCs/>
      <w:iCs/>
      <w:sz w:val="24"/>
      <w:szCs w:val="24"/>
      <w:lang w:val="en-AU" w:eastAsia="zh-CN" w:bidi="ar-SA"/>
    </w:rPr>
  </w:style>
  <w:style w:type="paragraph" w:customStyle="1" w:styleId="australian">
    <w:name w:val="australian"/>
    <w:rsid w:val="00C1351E"/>
    <w:pPr>
      <w:spacing w:before="120" w:after="120" w:line="360" w:lineRule="auto"/>
      <w:ind w:left="284" w:right="284"/>
    </w:pPr>
    <w:rPr>
      <w:rFonts w:ascii="Arial" w:hAnsi="Arial"/>
      <w:sz w:val="22"/>
      <w:szCs w:val="22"/>
      <w:lang w:val="de-DE" w:eastAsia="zh-CN"/>
    </w:rPr>
  </w:style>
  <w:style w:type="paragraph" w:customStyle="1" w:styleId="FormatvorlageaustralianTimesNewRomanKursivLinks0cmRechts">
    <w:name w:val="Formatvorlage australian + Times New Roman Kursiv Links:  0 cm Rechts:  ..."/>
    <w:basedOn w:val="australian"/>
    <w:autoRedefine/>
    <w:rsid w:val="00C1351E"/>
    <w:pPr>
      <w:spacing w:after="0" w:line="480" w:lineRule="auto"/>
      <w:ind w:left="0" w:right="0"/>
    </w:pPr>
    <w:rPr>
      <w:rFonts w:ascii="Times New Roman" w:hAnsi="Times New Roman"/>
      <w:i/>
      <w:iCs/>
      <w:szCs w:val="20"/>
    </w:rPr>
  </w:style>
  <w:style w:type="paragraph" w:customStyle="1" w:styleId="Publicationindent">
    <w:name w:val="Publication_indent"/>
    <w:basedOn w:val="Normal"/>
    <w:autoRedefine/>
    <w:rsid w:val="00C1351E"/>
    <w:pPr>
      <w:spacing w:before="0" w:after="0" w:line="480" w:lineRule="auto"/>
      <w:ind w:left="0" w:right="0" w:firstLine="567"/>
    </w:pPr>
    <w:rPr>
      <w:rFonts w:cs="Arial"/>
      <w:bCs/>
      <w:iCs/>
    </w:rPr>
  </w:style>
  <w:style w:type="paragraph" w:customStyle="1" w:styleId="australia">
    <w:name w:val="australia"/>
    <w:basedOn w:val="Normal"/>
    <w:rsid w:val="00C1351E"/>
    <w:pPr>
      <w:widowControl/>
      <w:kinsoku w:val="0"/>
      <w:overflowPunct w:val="0"/>
      <w:autoSpaceDE w:val="0"/>
      <w:autoSpaceDN w:val="0"/>
      <w:spacing w:before="60" w:after="60"/>
      <w:ind w:left="284"/>
    </w:pPr>
    <w:rPr>
      <w:rFonts w:ascii="Arial" w:eastAsia="Arial Unicode MS" w:hAnsi="Arial"/>
    </w:rPr>
  </w:style>
  <w:style w:type="paragraph" w:customStyle="1" w:styleId="referencecp">
    <w:name w:val="reference cp"/>
    <w:basedOn w:val="Publicationindent"/>
    <w:autoRedefine/>
    <w:rsid w:val="00C1351E"/>
    <w:pPr>
      <w:ind w:left="709" w:hanging="709"/>
    </w:pPr>
    <w:rPr>
      <w:lang w:val="de-DE"/>
    </w:rPr>
  </w:style>
  <w:style w:type="character" w:customStyle="1" w:styleId="APAreferencecpChar">
    <w:name w:val="APA_reference cp Char"/>
    <w:basedOn w:val="PublicationindenttextCharCharChar"/>
    <w:rsid w:val="00C1351E"/>
    <w:rPr>
      <w:rFonts w:eastAsia="SimSun" w:cs="Arial"/>
      <w:bCs/>
      <w:iCs/>
      <w:sz w:val="24"/>
      <w:szCs w:val="24"/>
      <w:lang w:val="en-AU" w:eastAsia="zh-CN" w:bidi="ar-SA"/>
    </w:rPr>
  </w:style>
  <w:style w:type="paragraph" w:customStyle="1" w:styleId="Tableheadlinetext">
    <w:name w:val="Table headline text"/>
    <w:basedOn w:val="Tableheadline2Char"/>
    <w:next w:val="Publicationindent"/>
    <w:autoRedefine/>
    <w:rsid w:val="00C1351E"/>
    <w:pPr>
      <w:spacing w:before="0"/>
    </w:pPr>
    <w:rPr>
      <w:i/>
    </w:rPr>
  </w:style>
  <w:style w:type="character" w:customStyle="1" w:styleId="PublicationindentChar">
    <w:name w:val="Publication_indent Char"/>
    <w:rsid w:val="00C1351E"/>
    <w:rPr>
      <w:rFonts w:eastAsia="SimSun" w:cs="Arial"/>
      <w:bCs/>
      <w:iCs/>
      <w:sz w:val="24"/>
      <w:szCs w:val="24"/>
      <w:lang w:val="en-AU" w:eastAsia="zh-CN" w:bidi="ar-SA"/>
    </w:rPr>
  </w:style>
  <w:style w:type="paragraph" w:customStyle="1" w:styleId="FormatvorlageTableheadlinetextVor6pt">
    <w:name w:val="Formatvorlage Table headline text + Vor:  6 pt"/>
    <w:basedOn w:val="Tableheadlinetext"/>
    <w:autoRedefine/>
    <w:rsid w:val="00C1351E"/>
    <w:rPr>
      <w:rFonts w:cs="Times New Roman"/>
      <w:bCs w:val="0"/>
      <w:szCs w:val="20"/>
    </w:rPr>
  </w:style>
  <w:style w:type="paragraph" w:styleId="DocumentMap">
    <w:name w:val="Document Map"/>
    <w:basedOn w:val="Normal"/>
    <w:link w:val="DocumentMapChar"/>
    <w:uiPriority w:val="99"/>
    <w:semiHidden/>
    <w:rsid w:val="00C1351E"/>
    <w:pPr>
      <w:shd w:val="clear" w:color="auto" w:fill="000080"/>
    </w:pPr>
    <w:rPr>
      <w:rFonts w:ascii="Tahoma" w:hAnsi="Tahoma" w:cs="Tahoma"/>
    </w:rPr>
  </w:style>
  <w:style w:type="character" w:customStyle="1" w:styleId="DocumentMapChar">
    <w:name w:val="Document Map Char"/>
    <w:link w:val="DocumentMap"/>
    <w:uiPriority w:val="99"/>
    <w:semiHidden/>
    <w:rsid w:val="002C4EB7"/>
    <w:rPr>
      <w:sz w:val="0"/>
      <w:szCs w:val="0"/>
      <w:lang w:eastAsia="zh-CN"/>
    </w:rPr>
  </w:style>
  <w:style w:type="character" w:styleId="LineNumber">
    <w:name w:val="line number"/>
    <w:uiPriority w:val="99"/>
    <w:rsid w:val="00C1351E"/>
    <w:rPr>
      <w:rFonts w:cs="Times New Roman"/>
    </w:rPr>
  </w:style>
  <w:style w:type="paragraph" w:customStyle="1" w:styleId="NoteTable1">
    <w:name w:val="Note Table 1"/>
    <w:basedOn w:val="NoteTable2Char"/>
    <w:next w:val="Publicationindent"/>
    <w:autoRedefine/>
    <w:rsid w:val="00C1351E"/>
    <w:pPr>
      <w:spacing w:before="120"/>
      <w:ind w:right="1701"/>
    </w:pPr>
  </w:style>
  <w:style w:type="paragraph" w:customStyle="1" w:styleId="Tableheading1">
    <w:name w:val="Table heading 1"/>
    <w:basedOn w:val="FormatvorlageTableheadlinetextVor6pt"/>
    <w:next w:val="FormatvorlageTableheadlinetextVor6pt"/>
    <w:autoRedefine/>
    <w:rsid w:val="00C1351E"/>
    <w:pPr>
      <w:ind w:left="0"/>
    </w:pPr>
    <w:rPr>
      <w:i w:val="0"/>
      <w:szCs w:val="24"/>
    </w:rPr>
  </w:style>
  <w:style w:type="paragraph" w:customStyle="1" w:styleId="Tabletext1">
    <w:name w:val="Table text 1"/>
    <w:basedOn w:val="FormatvorlageTableheadlinetextVor6pt"/>
    <w:next w:val="Publicationindent"/>
    <w:autoRedefine/>
    <w:rsid w:val="00C1351E"/>
    <w:pPr>
      <w:ind w:left="0"/>
    </w:pPr>
  </w:style>
  <w:style w:type="paragraph" w:styleId="NormalWeb">
    <w:name w:val="Normal (Web)"/>
    <w:basedOn w:val="Normal"/>
    <w:uiPriority w:val="99"/>
    <w:rsid w:val="00C1351E"/>
    <w:pPr>
      <w:widowControl/>
      <w:spacing w:before="100" w:beforeAutospacing="1" w:after="100" w:afterAutospacing="1" w:line="240" w:lineRule="auto"/>
      <w:ind w:left="0" w:right="0" w:firstLine="0"/>
    </w:pPr>
    <w:rPr>
      <w:lang w:val="de-DE"/>
    </w:rPr>
  </w:style>
  <w:style w:type="paragraph" w:customStyle="1" w:styleId="FormatvorlagePublicationindenttextCharCharVor6ptZeilenabstand">
    <w:name w:val="Formatvorlage Publication_indent_text Char Char + Vor:  6 pt Zeilenabstand..."/>
    <w:basedOn w:val="PublicationindenttextCharChar"/>
    <w:autoRedefine/>
    <w:rsid w:val="00C1351E"/>
    <w:rPr>
      <w:rFonts w:cs="Times New Roman"/>
      <w:bCs w:val="0"/>
      <w:iCs w:val="0"/>
      <w:szCs w:val="20"/>
    </w:rPr>
  </w:style>
  <w:style w:type="paragraph" w:customStyle="1" w:styleId="FormatvorlagePublicationindenttextCharCharVor6ptNach2pt">
    <w:name w:val="Formatvorlage Publication_indent_text Char Char + Vor:  6 pt Nach:  2 pt ..."/>
    <w:basedOn w:val="PublicationindenttextCharChar"/>
    <w:autoRedefine/>
    <w:rsid w:val="00C1351E"/>
    <w:rPr>
      <w:rFonts w:cs="Times New Roman"/>
      <w:bCs w:val="0"/>
      <w:iCs w:val="0"/>
      <w:szCs w:val="20"/>
    </w:rPr>
  </w:style>
  <w:style w:type="paragraph" w:customStyle="1" w:styleId="FormatvorlageTableheadlinetextVor6pt1">
    <w:name w:val="Formatvorlage Table headline text + Vor:  6 pt1"/>
    <w:basedOn w:val="Tableheadlinetext"/>
    <w:autoRedefine/>
    <w:rsid w:val="00C1351E"/>
    <w:pPr>
      <w:ind w:left="0" w:right="567"/>
    </w:pPr>
    <w:rPr>
      <w:rFonts w:cs="Times New Roman"/>
      <w:bCs w:val="0"/>
      <w:szCs w:val="20"/>
    </w:rPr>
  </w:style>
  <w:style w:type="paragraph" w:customStyle="1" w:styleId="FormatvorlageTabletext1Vor6pt">
    <w:name w:val="Formatvorlage Table text 1 + Vor:  6 pt"/>
    <w:basedOn w:val="Tabletext1"/>
    <w:autoRedefine/>
    <w:rsid w:val="00C1351E"/>
    <w:pPr>
      <w:ind w:right="1134"/>
    </w:pPr>
  </w:style>
  <w:style w:type="paragraph" w:customStyle="1" w:styleId="FormatvorlageZentriertLinks0cmErsteZeile0cmRechts0cmN">
    <w:name w:val="Formatvorlage Zentriert Links:  0 cm Erste Zeile:  0 cm Rechts:  0 cm N..."/>
    <w:basedOn w:val="Normal"/>
    <w:autoRedefine/>
    <w:rsid w:val="00C1351E"/>
    <w:pPr>
      <w:spacing w:before="0" w:after="0" w:line="480" w:lineRule="auto"/>
      <w:ind w:left="0" w:right="0" w:firstLine="0"/>
      <w:jc w:val="center"/>
    </w:pPr>
    <w:rPr>
      <w:szCs w:val="20"/>
    </w:rPr>
  </w:style>
  <w:style w:type="paragraph" w:customStyle="1" w:styleId="FormatvorlageNoteTable1Vor6pt">
    <w:name w:val="Formatvorlage Note Table 1 + Vor:  6 pt"/>
    <w:basedOn w:val="NoteTable1"/>
    <w:autoRedefine/>
    <w:rsid w:val="00C1351E"/>
    <w:pPr>
      <w:spacing w:before="240"/>
      <w:ind w:right="1134"/>
    </w:pPr>
    <w:rPr>
      <w:rFonts w:cs="Times New Roman"/>
      <w:bCs w:val="0"/>
      <w:iCs w:val="0"/>
      <w:szCs w:val="20"/>
    </w:rPr>
  </w:style>
  <w:style w:type="paragraph" w:customStyle="1" w:styleId="Figure">
    <w:name w:val="Figure"/>
    <w:basedOn w:val="Publication"/>
    <w:autoRedefine/>
    <w:rsid w:val="00C1351E"/>
    <w:pPr>
      <w:spacing w:before="60" w:after="60" w:line="240" w:lineRule="auto"/>
      <w:ind w:left="454"/>
    </w:pPr>
    <w:rPr>
      <w:i/>
    </w:rPr>
  </w:style>
  <w:style w:type="character" w:customStyle="1" w:styleId="PublicationChar">
    <w:name w:val="Publication Char"/>
    <w:rsid w:val="00C1351E"/>
    <w:rPr>
      <w:rFonts w:eastAsia="SimSun" w:cs="Times New Roman"/>
      <w:sz w:val="24"/>
      <w:szCs w:val="24"/>
      <w:lang w:val="en-AU" w:eastAsia="zh-CN" w:bidi="ar-SA"/>
    </w:rPr>
  </w:style>
  <w:style w:type="character" w:customStyle="1" w:styleId="berschrift1Char">
    <w:name w:val="Überschrift 1 Char"/>
    <w:aliases w:val="APA_Level 1 Char1"/>
    <w:rsid w:val="00C1351E"/>
    <w:rPr>
      <w:rFonts w:eastAsia="SimSun" w:cs="Times New Roman"/>
      <w:kern w:val="32"/>
      <w:sz w:val="24"/>
      <w:szCs w:val="24"/>
      <w:lang w:val="en-AU" w:eastAsia="zh-CN" w:bidi="ar-SA"/>
    </w:rPr>
  </w:style>
  <w:style w:type="paragraph" w:customStyle="1" w:styleId="Tableheadline2">
    <w:name w:val="Table headline 2"/>
    <w:basedOn w:val="Normal"/>
    <w:next w:val="Normal"/>
    <w:autoRedefine/>
    <w:rsid w:val="00C1351E"/>
    <w:pPr>
      <w:spacing w:before="240" w:after="0"/>
      <w:ind w:left="284" w:right="0" w:firstLine="0"/>
    </w:pPr>
    <w:rPr>
      <w:rFonts w:cs="Arial"/>
      <w:bCs/>
      <w:iCs/>
    </w:rPr>
  </w:style>
  <w:style w:type="paragraph" w:styleId="BalloonText">
    <w:name w:val="Balloon Text"/>
    <w:basedOn w:val="Normal"/>
    <w:link w:val="BalloonTextChar"/>
    <w:uiPriority w:val="99"/>
    <w:semiHidden/>
    <w:rsid w:val="00B50AB7"/>
    <w:rPr>
      <w:rFonts w:ascii="Tahoma" w:hAnsi="Tahoma" w:cs="Tahoma"/>
      <w:sz w:val="16"/>
      <w:szCs w:val="16"/>
    </w:rPr>
  </w:style>
  <w:style w:type="character" w:customStyle="1" w:styleId="BalloonTextChar">
    <w:name w:val="Balloon Text Char"/>
    <w:link w:val="BalloonText"/>
    <w:uiPriority w:val="99"/>
    <w:semiHidden/>
    <w:rsid w:val="002C4EB7"/>
    <w:rPr>
      <w:sz w:val="0"/>
      <w:szCs w:val="0"/>
      <w:lang w:eastAsia="zh-CN"/>
    </w:rPr>
  </w:style>
  <w:style w:type="character" w:customStyle="1" w:styleId="berschrift4">
    <w:name w:val="Überschrift 4"/>
    <w:aliases w:val="Char,Überschrift 4 Char Char Char"/>
    <w:rsid w:val="00C1351E"/>
    <w:rPr>
      <w:rFonts w:cs="Times New Roman"/>
      <w:bCs/>
      <w:i/>
      <w:sz w:val="28"/>
      <w:szCs w:val="28"/>
      <w:lang w:val="en-AU" w:eastAsia="en-US" w:bidi="ar-SA"/>
    </w:rPr>
  </w:style>
  <w:style w:type="character" w:customStyle="1" w:styleId="PublicationChar1">
    <w:name w:val="Publication Char1"/>
    <w:rsid w:val="00C1351E"/>
    <w:rPr>
      <w:rFonts w:eastAsia="SimSun" w:cs="Times New Roman"/>
      <w:sz w:val="24"/>
      <w:szCs w:val="24"/>
      <w:lang w:val="en-AU" w:eastAsia="zh-CN" w:bidi="ar-SA"/>
    </w:rPr>
  </w:style>
  <w:style w:type="character" w:customStyle="1" w:styleId="APALevel1CharChar">
    <w:name w:val="APA_Level 1 Char Char"/>
    <w:rsid w:val="00C1351E"/>
    <w:rPr>
      <w:rFonts w:eastAsia="SimSun" w:cs="Times New Roman"/>
      <w:kern w:val="32"/>
      <w:sz w:val="24"/>
      <w:szCs w:val="24"/>
      <w:lang w:val="en-AU" w:eastAsia="zh-CN" w:bidi="ar-SA"/>
    </w:rPr>
  </w:style>
  <w:style w:type="character" w:styleId="CommentReference">
    <w:name w:val="annotation reference"/>
    <w:uiPriority w:val="99"/>
    <w:semiHidden/>
    <w:rsid w:val="00B50AB7"/>
    <w:rPr>
      <w:rFonts w:cs="Times New Roman"/>
      <w:sz w:val="16"/>
      <w:szCs w:val="16"/>
    </w:rPr>
  </w:style>
  <w:style w:type="paragraph" w:styleId="CommentText">
    <w:name w:val="annotation text"/>
    <w:basedOn w:val="Normal"/>
    <w:link w:val="CommentTextChar"/>
    <w:uiPriority w:val="99"/>
    <w:semiHidden/>
    <w:rsid w:val="00B50AB7"/>
    <w:rPr>
      <w:sz w:val="20"/>
      <w:szCs w:val="20"/>
    </w:rPr>
  </w:style>
  <w:style w:type="character" w:customStyle="1" w:styleId="CommentTextChar">
    <w:name w:val="Comment Text Char"/>
    <w:link w:val="CommentText"/>
    <w:uiPriority w:val="99"/>
    <w:semiHidden/>
    <w:rsid w:val="002C4EB7"/>
    <w:rPr>
      <w:lang w:eastAsia="zh-CN"/>
    </w:rPr>
  </w:style>
  <w:style w:type="paragraph" w:styleId="CommentSubject">
    <w:name w:val="annotation subject"/>
    <w:basedOn w:val="CommentText"/>
    <w:next w:val="CommentText"/>
    <w:link w:val="CommentSubjectChar"/>
    <w:uiPriority w:val="99"/>
    <w:semiHidden/>
    <w:rsid w:val="00B50AB7"/>
    <w:rPr>
      <w:b/>
      <w:bCs/>
    </w:rPr>
  </w:style>
  <w:style w:type="character" w:customStyle="1" w:styleId="CommentSubjectChar">
    <w:name w:val="Comment Subject Char"/>
    <w:link w:val="CommentSubject"/>
    <w:uiPriority w:val="99"/>
    <w:semiHidden/>
    <w:rsid w:val="002C4EB7"/>
    <w:rPr>
      <w:b/>
      <w:bCs/>
      <w:lang w:eastAsia="zh-CN"/>
    </w:rPr>
  </w:style>
  <w:style w:type="paragraph" w:styleId="Footer">
    <w:name w:val="footer"/>
    <w:basedOn w:val="Normal"/>
    <w:link w:val="FooterChar"/>
    <w:uiPriority w:val="99"/>
    <w:rsid w:val="00B47319"/>
    <w:pPr>
      <w:tabs>
        <w:tab w:val="center" w:pos="4153"/>
        <w:tab w:val="right" w:pos="8306"/>
      </w:tabs>
    </w:pPr>
  </w:style>
  <w:style w:type="character" w:customStyle="1" w:styleId="FooterChar">
    <w:name w:val="Footer Char"/>
    <w:link w:val="Footer"/>
    <w:uiPriority w:val="99"/>
    <w:semiHidden/>
    <w:rsid w:val="002C4EB7"/>
    <w:rPr>
      <w:sz w:val="24"/>
      <w:szCs w:val="24"/>
      <w:lang w:eastAsia="zh-CN"/>
    </w:rPr>
  </w:style>
  <w:style w:type="table" w:styleId="TableGrid">
    <w:name w:val="Table Grid"/>
    <w:basedOn w:val="TableNormal"/>
    <w:uiPriority w:val="59"/>
    <w:rsid w:val="009805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E754D6"/>
    <w:pPr>
      <w:widowControl w:val="0"/>
      <w:autoSpaceDE w:val="0"/>
      <w:autoSpaceDN w:val="0"/>
      <w:spacing w:line="240" w:lineRule="exact"/>
      <w:ind w:left="1440"/>
      <w:jc w:val="both"/>
    </w:pPr>
    <w:rPr>
      <w:rFonts w:ascii="New Baskerville" w:hAnsi="New Baskerville"/>
      <w:color w:val="C0C0C0"/>
    </w:rPr>
  </w:style>
  <w:style w:type="character" w:customStyle="1" w:styleId="FormatvorlagePublicationArialCharChar">
    <w:name w:val="Formatvorlage Publication + Arial Char Char"/>
    <w:rsid w:val="00E754D6"/>
    <w:rPr>
      <w:rFonts w:ascii="Arial" w:eastAsia="SimSun" w:hAnsi="Arial" w:cs="Times New Roman"/>
      <w:sz w:val="24"/>
      <w:szCs w:val="24"/>
      <w:lang w:val="en-AU" w:eastAsia="zh-CN" w:bidi="ar-SA"/>
    </w:rPr>
  </w:style>
  <w:style w:type="character" w:customStyle="1" w:styleId="apple-style-span">
    <w:name w:val="apple-style-span"/>
    <w:rsid w:val="00A92E39"/>
    <w:rPr>
      <w:rFonts w:cs="Times New Roman"/>
    </w:rPr>
  </w:style>
  <w:style w:type="character" w:customStyle="1" w:styleId="apple-converted-space">
    <w:name w:val="apple-converted-space"/>
    <w:rsid w:val="00A92E39"/>
    <w:rPr>
      <w:rFonts w:cs="Times New Roman"/>
    </w:rPr>
  </w:style>
  <w:style w:type="character" w:styleId="HTMLCite">
    <w:name w:val="HTML Cite"/>
    <w:uiPriority w:val="99"/>
    <w:rsid w:val="00A92E39"/>
    <w:rPr>
      <w:rFonts w:cs="Times New Roman"/>
      <w:i/>
      <w:iCs/>
    </w:rPr>
  </w:style>
  <w:style w:type="paragraph" w:customStyle="1" w:styleId="Formatvorlage2">
    <w:name w:val="Formatvorlage2"/>
    <w:basedOn w:val="Normal"/>
    <w:next w:val="BlockText"/>
    <w:rsid w:val="007E3FC4"/>
    <w:pPr>
      <w:widowControl/>
      <w:ind w:left="3686"/>
      <w:jc w:val="both"/>
    </w:pPr>
    <w:rPr>
      <w:bCs/>
      <w:lang w:val="de-DE" w:eastAsia="de-DE"/>
    </w:rPr>
  </w:style>
  <w:style w:type="paragraph" w:styleId="BlockText">
    <w:name w:val="Block Text"/>
    <w:basedOn w:val="Normal"/>
    <w:rsid w:val="007E3FC4"/>
    <w:pPr>
      <w:ind w:leftChars="600" w:left="1440" w:rightChars="600" w:right="1440"/>
    </w:pPr>
  </w:style>
  <w:style w:type="paragraph" w:customStyle="1" w:styleId="publication0">
    <w:name w:val="publication"/>
    <w:basedOn w:val="Normal"/>
    <w:autoRedefine/>
    <w:rsid w:val="00F9322A"/>
    <w:pPr>
      <w:spacing w:before="0" w:after="0" w:line="480" w:lineRule="auto"/>
      <w:ind w:left="0" w:right="0" w:firstLine="720"/>
    </w:pPr>
    <w:rPr>
      <w:rFonts w:eastAsia="Calibri"/>
      <w:lang w:val="en-GB" w:eastAsia="en-US"/>
    </w:rPr>
  </w:style>
  <w:style w:type="paragraph" w:customStyle="1" w:styleId="PublicationindentCharCharCharCharCharCharCharChar">
    <w:name w:val="Publication_indent Char Char Char Char Char Char Char Char"/>
    <w:basedOn w:val="Normal"/>
    <w:link w:val="PublicationindentCharCharCharCharCharCharCharCharChar"/>
    <w:autoRedefine/>
    <w:rsid w:val="001240C9"/>
    <w:pPr>
      <w:tabs>
        <w:tab w:val="left" w:pos="7380"/>
      </w:tabs>
      <w:spacing w:before="0" w:after="0" w:line="480" w:lineRule="auto"/>
      <w:ind w:left="0" w:right="0" w:firstLine="709"/>
    </w:pPr>
    <w:rPr>
      <w:rFonts w:cs="Arial"/>
      <w:bCs/>
      <w:iCs/>
    </w:rPr>
  </w:style>
  <w:style w:type="character" w:customStyle="1" w:styleId="PublicationindentCharCharCharCharCharCharCharCharChar">
    <w:name w:val="Publication_indent Char Char Char Char Char Char Char Char Char"/>
    <w:link w:val="PublicationindentCharCharCharCharCharCharCharChar"/>
    <w:rsid w:val="001240C9"/>
    <w:rPr>
      <w:rFonts w:eastAsia="SimSun" w:cs="Arial"/>
      <w:bCs/>
      <w:iCs/>
      <w:sz w:val="24"/>
      <w:szCs w:val="24"/>
      <w:lang w:val="en-AU" w:eastAsia="zh-CN" w:bidi="ar-SA"/>
    </w:rPr>
  </w:style>
  <w:style w:type="paragraph" w:styleId="TOC8">
    <w:name w:val="toc 8"/>
    <w:basedOn w:val="Normal"/>
    <w:next w:val="Normal"/>
    <w:autoRedefine/>
    <w:semiHidden/>
    <w:rsid w:val="00EA2AE6"/>
    <w:pPr>
      <w:spacing w:before="0" w:after="0" w:line="240" w:lineRule="auto"/>
      <w:ind w:left="0" w:right="0" w:firstLine="0"/>
    </w:pPr>
  </w:style>
  <w:style w:type="paragraph" w:customStyle="1" w:styleId="FormatvorlageTable1textNichtKursiv7">
    <w:name w:val="Formatvorlage Table 1 text + Nicht Kursiv7"/>
    <w:basedOn w:val="Normal"/>
    <w:autoRedefine/>
    <w:rsid w:val="00EA2AE6"/>
    <w:pPr>
      <w:spacing w:beforeLines="50" w:afterLines="100" w:after="240" w:line="240" w:lineRule="auto"/>
      <w:ind w:left="0" w:right="28" w:firstLine="0"/>
    </w:pPr>
    <w:rPr>
      <w:rFonts w:cs="Arial"/>
    </w:rPr>
  </w:style>
  <w:style w:type="paragraph" w:customStyle="1" w:styleId="PublicationindentCharCharCharCharCharCharChar">
    <w:name w:val="Publication_indent Char Char Char Char Char Char Char"/>
    <w:basedOn w:val="Normal"/>
    <w:autoRedefine/>
    <w:rsid w:val="00994EA8"/>
    <w:pPr>
      <w:tabs>
        <w:tab w:val="left" w:pos="7380"/>
      </w:tabs>
      <w:spacing w:before="0" w:after="0" w:line="480" w:lineRule="auto"/>
      <w:ind w:left="0" w:right="0" w:firstLine="709"/>
    </w:pPr>
    <w:rPr>
      <w:szCs w:val="20"/>
    </w:rPr>
  </w:style>
  <w:style w:type="character" w:styleId="Strong">
    <w:name w:val="Strong"/>
    <w:qFormat/>
    <w:rsid w:val="00F528E5"/>
    <w:rPr>
      <w:b/>
      <w:bCs/>
    </w:rPr>
  </w:style>
  <w:style w:type="character" w:styleId="FollowedHyperlink">
    <w:name w:val="FollowedHyperlink"/>
    <w:uiPriority w:val="99"/>
    <w:semiHidden/>
    <w:unhideWhenUsed/>
    <w:rsid w:val="00B44F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1523">
      <w:marLeft w:val="0"/>
      <w:marRight w:val="0"/>
      <w:marTop w:val="0"/>
      <w:marBottom w:val="0"/>
      <w:divBdr>
        <w:top w:val="none" w:sz="0" w:space="0" w:color="auto"/>
        <w:left w:val="none" w:sz="0" w:space="0" w:color="auto"/>
        <w:bottom w:val="none" w:sz="0" w:space="0" w:color="auto"/>
        <w:right w:val="none" w:sz="0" w:space="0" w:color="auto"/>
      </w:divBdr>
    </w:div>
    <w:div w:id="184863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medcentral.com/1471-2288/12/15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085F-D657-4A1B-8264-9546B921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8124</Words>
  <Characters>46310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Fdggfdg</vt:lpstr>
    </vt:vector>
  </TitlesOfParts>
  <Company>Private</Company>
  <LinksUpToDate>false</LinksUpToDate>
  <CharactersWithSpaces>54326</CharactersWithSpaces>
  <SharedDoc>false</SharedDoc>
  <HLinks>
    <vt:vector size="6" baseType="variant">
      <vt:variant>
        <vt:i4>5505037</vt:i4>
      </vt:variant>
      <vt:variant>
        <vt:i4>3</vt:i4>
      </vt:variant>
      <vt:variant>
        <vt:i4>0</vt:i4>
      </vt:variant>
      <vt:variant>
        <vt:i4>5</vt:i4>
      </vt:variant>
      <vt:variant>
        <vt:lpwstr>http://www.biomedcentral.com/1471-2288/12/159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Fdggfdg</dc:title>
  <dc:creator>Stefan Koehn</dc:creator>
  <cp:lastModifiedBy>Stefan Koehn</cp:lastModifiedBy>
  <cp:revision>2</cp:revision>
  <cp:lastPrinted>2015-02-13T06:20:00Z</cp:lastPrinted>
  <dcterms:created xsi:type="dcterms:W3CDTF">2016-07-11T07:05:00Z</dcterms:created>
  <dcterms:modified xsi:type="dcterms:W3CDTF">2016-07-11T07:05:00Z</dcterms:modified>
</cp:coreProperties>
</file>